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B0D2A" w14:textId="77777777" w:rsidR="001D495E" w:rsidRDefault="001D495E">
      <w:pPr>
        <w:rPr>
          <w:rFonts w:ascii="Times New Roman" w:eastAsia="Times New Roman" w:hAnsi="Times New Roman" w:cs="Times New Roman"/>
          <w:sz w:val="22"/>
          <w:szCs w:val="22"/>
        </w:rPr>
      </w:pPr>
    </w:p>
    <w:p w14:paraId="61E4FEC4" w14:textId="77777777" w:rsidR="001D495E" w:rsidRDefault="00000000">
      <w:pPr>
        <w:numPr>
          <w:ilvl w:val="0"/>
          <w:numId w:val="2"/>
        </w:numPr>
        <w:pBdr>
          <w:top w:val="nil"/>
          <w:left w:val="nil"/>
          <w:bottom w:val="nil"/>
          <w:right w:val="nil"/>
          <w:between w:val="nil"/>
        </w:pBdr>
        <w:ind w:left="0" w:firstLine="0"/>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PURPOSE</w:t>
      </w:r>
    </w:p>
    <w:p w14:paraId="290E7E72" w14:textId="77777777" w:rsidR="001D495E" w:rsidRDefault="00000000">
      <w:pPr>
        <w:tabs>
          <w:tab w:val="left" w:pos="720"/>
        </w:tabs>
        <w:ind w:left="72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2C159BB4" w14:textId="77777777" w:rsidR="001D495E"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This Advisory Circular is issued</w:t>
      </w:r>
      <w:r>
        <w:rPr>
          <w:rFonts w:ascii="Times New Roman" w:eastAsia="Times New Roman" w:hAnsi="Times New Roman" w:cs="Times New Roman"/>
          <w:color w:val="FF6600"/>
          <w:sz w:val="22"/>
          <w:szCs w:val="22"/>
        </w:rPr>
        <w:t xml:space="preserve"> </w:t>
      </w:r>
      <w:r>
        <w:rPr>
          <w:rFonts w:ascii="Times New Roman" w:eastAsia="Times New Roman" w:hAnsi="Times New Roman" w:cs="Times New Roman"/>
          <w:sz w:val="22"/>
          <w:szCs w:val="22"/>
        </w:rPr>
        <w:t>to provide guidance on procedures for appealing against the TCAA decision.  The appeal process is in keeping with the fair and firm concept and a clear demonstration of the willingness of the Authority to provide fair opportunities to aggrieved persons in this regard.</w:t>
      </w:r>
    </w:p>
    <w:p w14:paraId="54031C62" w14:textId="77777777" w:rsidR="001D495E" w:rsidRDefault="001D495E">
      <w:pPr>
        <w:pBdr>
          <w:top w:val="nil"/>
          <w:left w:val="nil"/>
          <w:bottom w:val="nil"/>
          <w:right w:val="nil"/>
          <w:between w:val="nil"/>
        </w:pBdr>
        <w:rPr>
          <w:rFonts w:ascii="Times New Roman" w:eastAsia="Times New Roman" w:hAnsi="Times New Roman" w:cs="Times New Roman"/>
          <w:color w:val="000000"/>
          <w:sz w:val="22"/>
          <w:szCs w:val="22"/>
        </w:rPr>
      </w:pPr>
    </w:p>
    <w:p w14:paraId="1664CD32" w14:textId="77777777" w:rsidR="001D495E" w:rsidRDefault="00000000">
      <w:pPr>
        <w:numPr>
          <w:ilvl w:val="0"/>
          <w:numId w:val="2"/>
        </w:numPr>
        <w:pBdr>
          <w:top w:val="nil"/>
          <w:left w:val="nil"/>
          <w:bottom w:val="nil"/>
          <w:right w:val="nil"/>
          <w:between w:val="nil"/>
        </w:pBdr>
        <w:ind w:left="0" w:firstLine="0"/>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REFERENCES</w:t>
      </w:r>
    </w:p>
    <w:p w14:paraId="3420B8BA" w14:textId="77777777" w:rsidR="001D495E" w:rsidRDefault="00000000">
      <w:pPr>
        <w:pBdr>
          <w:top w:val="nil"/>
          <w:left w:val="nil"/>
          <w:bottom w:val="nil"/>
          <w:right w:val="nil"/>
          <w:between w:val="nil"/>
        </w:pBdr>
        <w:ind w:left="1620" w:hanging="162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w:t>
      </w:r>
      <w:r>
        <w:rPr>
          <w:rFonts w:ascii="Times New Roman" w:eastAsia="Times New Roman" w:hAnsi="Times New Roman" w:cs="Times New Roman"/>
          <w:color w:val="000000"/>
          <w:sz w:val="22"/>
          <w:szCs w:val="22"/>
        </w:rPr>
        <w:t xml:space="preserve"> </w:t>
      </w:r>
    </w:p>
    <w:p w14:paraId="665B8EEF" w14:textId="77777777" w:rsidR="001D495E" w:rsidRDefault="00000000">
      <w:pPr>
        <w:numPr>
          <w:ilvl w:val="0"/>
          <w:numId w:val="3"/>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Act;</w:t>
      </w:r>
    </w:p>
    <w:p w14:paraId="61875F15" w14:textId="77777777" w:rsidR="001D495E" w:rsidRDefault="00000000">
      <w:pPr>
        <w:numPr>
          <w:ilvl w:val="0"/>
          <w:numId w:val="3"/>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(Aerial Work) Regulations, as amended;</w:t>
      </w:r>
    </w:p>
    <w:p w14:paraId="215796ED" w14:textId="77777777" w:rsidR="001D495E" w:rsidRDefault="00000000">
      <w:pPr>
        <w:numPr>
          <w:ilvl w:val="0"/>
          <w:numId w:val="3"/>
        </w:numPr>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The Civil Aviation (Aerodromes) Regulations, as amended;</w:t>
      </w:r>
    </w:p>
    <w:p w14:paraId="3845C3F6" w14:textId="77777777" w:rsidR="001D495E" w:rsidRDefault="00000000">
      <w:pPr>
        <w:numPr>
          <w:ilvl w:val="0"/>
          <w:numId w:val="3"/>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(Aircraft Registration and Marking) Regulations, as amended</w:t>
      </w:r>
    </w:p>
    <w:p w14:paraId="677B813E" w14:textId="77777777" w:rsidR="001D495E" w:rsidRDefault="00000000">
      <w:pPr>
        <w:numPr>
          <w:ilvl w:val="0"/>
          <w:numId w:val="3"/>
        </w:num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(Air Operator Certification and Administration) Regulations, as amended;</w:t>
      </w:r>
    </w:p>
    <w:p w14:paraId="081A0F4E" w14:textId="77777777" w:rsidR="001D495E" w:rsidRDefault="00000000">
      <w:pPr>
        <w:numPr>
          <w:ilvl w:val="0"/>
          <w:numId w:val="3"/>
        </w:numPr>
        <w:ind w:hanging="731"/>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Civil Aviation (Airworthiness) Regulations, as amended; </w:t>
      </w:r>
    </w:p>
    <w:p w14:paraId="6AC9C666" w14:textId="77777777" w:rsidR="001D495E" w:rsidRDefault="00000000">
      <w:pPr>
        <w:numPr>
          <w:ilvl w:val="0"/>
          <w:numId w:val="3"/>
        </w:numPr>
        <w:ind w:right="-143" w:hanging="731"/>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Civil Aviation (Approved Maintenance Organisation) Regulations, as amended; </w:t>
      </w:r>
    </w:p>
    <w:p w14:paraId="59CD378E" w14:textId="77777777" w:rsidR="001D495E" w:rsidRDefault="00000000">
      <w:pPr>
        <w:numPr>
          <w:ilvl w:val="0"/>
          <w:numId w:val="3"/>
        </w:numPr>
        <w:ind w:hanging="731"/>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Civil Aviation (Approved Training Organisation) Regulations, as amended; </w:t>
      </w:r>
    </w:p>
    <w:p w14:paraId="30D93035" w14:textId="77777777" w:rsidR="001D495E" w:rsidRDefault="00000000">
      <w:pPr>
        <w:numPr>
          <w:ilvl w:val="0"/>
          <w:numId w:val="3"/>
        </w:numPr>
        <w:ind w:hanging="731"/>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Civil Aviation (Commercial Air Transport Operations by Foreign Air Operator in and out of the United Republic of Tanzania) Regulations, as amended; </w:t>
      </w:r>
    </w:p>
    <w:p w14:paraId="171B3121" w14:textId="77777777" w:rsidR="001D495E" w:rsidRDefault="00000000">
      <w:pPr>
        <w:numPr>
          <w:ilvl w:val="0"/>
          <w:numId w:val="3"/>
        </w:numPr>
        <w:ind w:hanging="731"/>
        <w:rPr>
          <w:rFonts w:ascii="Times New Roman" w:eastAsia="Times New Roman" w:hAnsi="Times New Roman" w:cs="Times New Roman"/>
          <w:sz w:val="22"/>
          <w:szCs w:val="22"/>
        </w:rPr>
      </w:pPr>
      <w:bookmarkStart w:id="0" w:name="_heading=h.4tcdmxqalj9a" w:colFirst="0" w:colLast="0"/>
      <w:bookmarkEnd w:id="0"/>
      <w:r>
        <w:rPr>
          <w:rFonts w:ascii="Times New Roman" w:eastAsia="Times New Roman" w:hAnsi="Times New Roman" w:cs="Times New Roman"/>
          <w:sz w:val="22"/>
          <w:szCs w:val="22"/>
        </w:rPr>
        <w:t>The Civil Aviation (Instruments and Equipment) Regulations, as amended;</w:t>
      </w:r>
    </w:p>
    <w:p w14:paraId="09388A98" w14:textId="77777777" w:rsidR="001D495E" w:rsidRDefault="00000000">
      <w:pPr>
        <w:numPr>
          <w:ilvl w:val="0"/>
          <w:numId w:val="3"/>
        </w:numPr>
        <w:ind w:hanging="731"/>
        <w:rPr>
          <w:rFonts w:ascii="Times New Roman" w:eastAsia="Times New Roman" w:hAnsi="Times New Roman" w:cs="Times New Roman"/>
          <w:sz w:val="22"/>
          <w:szCs w:val="22"/>
        </w:rPr>
      </w:pPr>
      <w:r>
        <w:rPr>
          <w:rFonts w:ascii="Times New Roman" w:eastAsia="Times New Roman" w:hAnsi="Times New Roman" w:cs="Times New Roman"/>
          <w:sz w:val="22"/>
          <w:szCs w:val="22"/>
        </w:rPr>
        <w:t>The Civil Aviation (Operation of Aircraft - Commercial Air Transport) Regulations, 2024;</w:t>
      </w:r>
    </w:p>
    <w:p w14:paraId="5929A742" w14:textId="77777777" w:rsidR="001D495E" w:rsidRDefault="00000000">
      <w:pPr>
        <w:numPr>
          <w:ilvl w:val="0"/>
          <w:numId w:val="3"/>
        </w:numPr>
        <w:ind w:hanging="731"/>
        <w:rPr>
          <w:rFonts w:ascii="Times New Roman" w:eastAsia="Times New Roman" w:hAnsi="Times New Roman" w:cs="Times New Roman"/>
          <w:sz w:val="22"/>
          <w:szCs w:val="22"/>
        </w:rPr>
      </w:pPr>
      <w:r>
        <w:rPr>
          <w:rFonts w:ascii="Times New Roman" w:eastAsia="Times New Roman" w:hAnsi="Times New Roman" w:cs="Times New Roman"/>
          <w:sz w:val="22"/>
          <w:szCs w:val="22"/>
        </w:rPr>
        <w:t>The Civil Aviation (Operation of Aircraft - General Aviation) Regulations, 2024;</w:t>
      </w:r>
    </w:p>
    <w:p w14:paraId="2E02781A" w14:textId="77777777" w:rsidR="001D495E" w:rsidRDefault="00000000">
      <w:pPr>
        <w:numPr>
          <w:ilvl w:val="0"/>
          <w:numId w:val="3"/>
        </w:numPr>
        <w:ind w:hanging="731"/>
        <w:rPr>
          <w:rFonts w:ascii="Times New Roman" w:eastAsia="Times New Roman" w:hAnsi="Times New Roman" w:cs="Times New Roman"/>
          <w:sz w:val="22"/>
          <w:szCs w:val="22"/>
        </w:rPr>
      </w:pPr>
      <w:r>
        <w:rPr>
          <w:rFonts w:ascii="Times New Roman" w:eastAsia="Times New Roman" w:hAnsi="Times New Roman" w:cs="Times New Roman"/>
          <w:sz w:val="22"/>
          <w:szCs w:val="22"/>
        </w:rPr>
        <w:t>The Civil Aviation (Operation of Aircraft - Helicopter Operations) Regulations, 2024 as amended;</w:t>
      </w:r>
    </w:p>
    <w:p w14:paraId="2FC65137" w14:textId="77777777" w:rsidR="001D495E" w:rsidRDefault="00000000">
      <w:pPr>
        <w:numPr>
          <w:ilvl w:val="0"/>
          <w:numId w:val="3"/>
        </w:numPr>
        <w:ind w:hanging="731"/>
        <w:rPr>
          <w:rFonts w:ascii="Times New Roman" w:eastAsia="Times New Roman" w:hAnsi="Times New Roman" w:cs="Times New Roman"/>
          <w:sz w:val="22"/>
          <w:szCs w:val="22"/>
        </w:rPr>
      </w:pPr>
      <w:r>
        <w:rPr>
          <w:rFonts w:ascii="Times New Roman" w:eastAsia="Times New Roman" w:hAnsi="Times New Roman" w:cs="Times New Roman"/>
          <w:sz w:val="22"/>
          <w:szCs w:val="22"/>
        </w:rPr>
        <w:t>The Civil Aviation (Parachute Operations) Regulations, as amended;</w:t>
      </w:r>
    </w:p>
    <w:p w14:paraId="662687AA" w14:textId="77777777" w:rsidR="001D495E" w:rsidRDefault="00000000">
      <w:pPr>
        <w:numPr>
          <w:ilvl w:val="0"/>
          <w:numId w:val="3"/>
        </w:numPr>
        <w:ind w:hanging="731"/>
        <w:rPr>
          <w:rFonts w:ascii="Times New Roman" w:eastAsia="Times New Roman" w:hAnsi="Times New Roman" w:cs="Times New Roman"/>
          <w:sz w:val="22"/>
          <w:szCs w:val="22"/>
        </w:rPr>
      </w:pPr>
      <w:r>
        <w:rPr>
          <w:rFonts w:ascii="Times New Roman" w:eastAsia="Times New Roman" w:hAnsi="Times New Roman" w:cs="Times New Roman"/>
          <w:sz w:val="22"/>
          <w:szCs w:val="22"/>
        </w:rPr>
        <w:t>The Civil Aviation (Personnel Licensing) Regulations, as amended;</w:t>
      </w:r>
    </w:p>
    <w:p w14:paraId="6F2F790B" w14:textId="77777777" w:rsidR="001D495E" w:rsidRDefault="00000000">
      <w:pPr>
        <w:numPr>
          <w:ilvl w:val="0"/>
          <w:numId w:val="3"/>
        </w:numPr>
        <w:ind w:hanging="731"/>
        <w:rPr>
          <w:rFonts w:ascii="Times New Roman" w:eastAsia="Times New Roman" w:hAnsi="Times New Roman" w:cs="Times New Roman"/>
          <w:sz w:val="22"/>
          <w:szCs w:val="22"/>
        </w:rPr>
      </w:pPr>
      <w:r>
        <w:rPr>
          <w:rFonts w:ascii="Times New Roman" w:eastAsia="Times New Roman" w:hAnsi="Times New Roman" w:cs="Times New Roman"/>
          <w:sz w:val="22"/>
          <w:szCs w:val="22"/>
        </w:rPr>
        <w:t>The Civil Aviation (Rules of the Air) Regulations, as amended;</w:t>
      </w:r>
    </w:p>
    <w:p w14:paraId="0B43979B" w14:textId="77777777" w:rsidR="001D495E" w:rsidRDefault="001D495E">
      <w:pPr>
        <w:rPr>
          <w:rFonts w:ascii="Times New Roman" w:eastAsia="Times New Roman" w:hAnsi="Times New Roman" w:cs="Times New Roman"/>
          <w:sz w:val="22"/>
          <w:szCs w:val="22"/>
        </w:rPr>
      </w:pPr>
    </w:p>
    <w:p w14:paraId="3B1BCB7B" w14:textId="77777777" w:rsidR="001D495E" w:rsidRDefault="001D495E">
      <w:pPr>
        <w:rPr>
          <w:rFonts w:ascii="Times New Roman" w:eastAsia="Times New Roman" w:hAnsi="Times New Roman" w:cs="Times New Roman"/>
          <w:sz w:val="22"/>
          <w:szCs w:val="22"/>
        </w:rPr>
      </w:pPr>
    </w:p>
    <w:p w14:paraId="345A1409" w14:textId="77777777" w:rsidR="001D495E" w:rsidRDefault="00000000">
      <w:pPr>
        <w:numPr>
          <w:ilvl w:val="0"/>
          <w:numId w:val="2"/>
        </w:numPr>
        <w:pBdr>
          <w:top w:val="nil"/>
          <w:left w:val="nil"/>
          <w:bottom w:val="nil"/>
          <w:right w:val="nil"/>
          <w:between w:val="nil"/>
        </w:pBdr>
        <w:ind w:left="0" w:firstLine="0"/>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GUIDANCE AND PROCEDURES</w:t>
      </w:r>
    </w:p>
    <w:p w14:paraId="7EBF7BC0" w14:textId="77777777" w:rsidR="001D495E" w:rsidRDefault="001D495E">
      <w:pPr>
        <w:pBdr>
          <w:top w:val="nil"/>
          <w:left w:val="nil"/>
          <w:bottom w:val="nil"/>
          <w:right w:val="nil"/>
          <w:between w:val="nil"/>
        </w:pBdr>
        <w:ind w:left="720"/>
        <w:rPr>
          <w:rFonts w:ascii="Times New Roman" w:eastAsia="Times New Roman" w:hAnsi="Times New Roman" w:cs="Times New Roman"/>
          <w:color w:val="000000"/>
          <w:sz w:val="22"/>
          <w:szCs w:val="22"/>
        </w:rPr>
      </w:pPr>
    </w:p>
    <w:p w14:paraId="12FB76D4" w14:textId="77777777" w:rsidR="001D495E" w:rsidRDefault="00000000">
      <w:pPr>
        <w:numPr>
          <w:ilvl w:val="1"/>
          <w:numId w:val="2"/>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Review committee</w:t>
      </w:r>
    </w:p>
    <w:p w14:paraId="540A6314" w14:textId="77777777" w:rsidR="001D495E" w:rsidRDefault="001D495E">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2D87DBB8" w14:textId="77777777" w:rsidR="001D495E"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appeals shall be handled by the Review Committee.</w:t>
      </w:r>
    </w:p>
    <w:p w14:paraId="5004F96F" w14:textId="77777777" w:rsidR="001D495E" w:rsidRDefault="001D495E">
      <w:pPr>
        <w:pBdr>
          <w:top w:val="nil"/>
          <w:left w:val="nil"/>
          <w:bottom w:val="nil"/>
          <w:right w:val="nil"/>
          <w:between w:val="nil"/>
        </w:pBdr>
        <w:ind w:left="432" w:hanging="432"/>
        <w:jc w:val="both"/>
        <w:rPr>
          <w:rFonts w:ascii="Times New Roman" w:eastAsia="Times New Roman" w:hAnsi="Times New Roman" w:cs="Times New Roman"/>
          <w:color w:val="000000"/>
          <w:sz w:val="22"/>
          <w:szCs w:val="22"/>
        </w:rPr>
      </w:pPr>
    </w:p>
    <w:p w14:paraId="69E1FE20" w14:textId="77777777" w:rsidR="001D495E" w:rsidRDefault="00000000">
      <w:pPr>
        <w:numPr>
          <w:ilvl w:val="1"/>
          <w:numId w:val="2"/>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Case presentation and appeal</w:t>
      </w:r>
    </w:p>
    <w:p w14:paraId="1DDEF38F" w14:textId="77777777" w:rsidR="001D495E" w:rsidRDefault="00000000">
      <w:pPr>
        <w:pBdr>
          <w:top w:val="nil"/>
          <w:left w:val="nil"/>
          <w:bottom w:val="nil"/>
          <w:right w:val="nil"/>
          <w:between w:val="nil"/>
        </w:pBdr>
        <w:spacing w:before="280" w:after="280"/>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Any person aggrieved by any decision made on behalf of the Authority by a Committee of the Authority or one or more members or employees of the Authority, may, within twenty-one days after receipt of the record of the decision apply to the Authority for it to review the decision in question.</w:t>
      </w:r>
    </w:p>
    <w:p w14:paraId="0D3277F0" w14:textId="77777777" w:rsidR="001D495E" w:rsidRDefault="00000000">
      <w:pPr>
        <w:pBdr>
          <w:top w:val="nil"/>
          <w:left w:val="nil"/>
          <w:bottom w:val="nil"/>
          <w:right w:val="nil"/>
          <w:between w:val="nil"/>
        </w:pBdr>
        <w:spacing w:before="280" w:after="280"/>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Every complaint to the Authority shall be made in writing in a complaint form as described by the Authority and the form can be accessible through Authority’s website.  The complaint form shall be filled in triplicate and submitted to the Review Committee. On receipt of the appeal, the Review Committee will make necessary endorsements and provide one copy to the appellant.</w:t>
      </w:r>
    </w:p>
    <w:p w14:paraId="642FF47F" w14:textId="77777777" w:rsidR="001D495E"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Subject to this section, the Review Committee shall determine its own procedure and shall not be bound by the rules of evidence.</w:t>
      </w:r>
    </w:p>
    <w:p w14:paraId="1EC3A2D3" w14:textId="77777777" w:rsidR="001D495E" w:rsidRDefault="001D495E">
      <w:pPr>
        <w:jc w:val="both"/>
        <w:rPr>
          <w:rFonts w:ascii="Times New Roman" w:eastAsia="Times New Roman" w:hAnsi="Times New Roman" w:cs="Times New Roman"/>
          <w:sz w:val="22"/>
          <w:szCs w:val="22"/>
        </w:rPr>
      </w:pPr>
    </w:p>
    <w:p w14:paraId="524A47B3" w14:textId="77777777" w:rsidR="001D495E" w:rsidRDefault="00000000">
      <w:pPr>
        <w:numPr>
          <w:ilvl w:val="1"/>
          <w:numId w:val="2"/>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Functions of the panel</w:t>
      </w:r>
    </w:p>
    <w:p w14:paraId="06AD9012" w14:textId="77777777" w:rsidR="001D495E" w:rsidRDefault="001D495E">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4B7CC78C" w14:textId="77777777" w:rsidR="001D495E"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Members will be responsible for handling all applications for review of any substantive decision made on behalf of the Authority under delegated powers by a Division of the Authority or one or more Members or employees of the Authority.</w:t>
      </w:r>
    </w:p>
    <w:p w14:paraId="0D002ADE" w14:textId="77777777" w:rsidR="001D495E" w:rsidRDefault="001D495E">
      <w:pPr>
        <w:ind w:left="720"/>
        <w:jc w:val="both"/>
        <w:rPr>
          <w:rFonts w:ascii="Times New Roman" w:eastAsia="Times New Roman" w:hAnsi="Times New Roman" w:cs="Times New Roman"/>
          <w:sz w:val="22"/>
          <w:szCs w:val="22"/>
        </w:rPr>
      </w:pPr>
    </w:p>
    <w:p w14:paraId="5A79346E" w14:textId="77777777" w:rsidR="001D495E" w:rsidRDefault="00000000">
      <w:pPr>
        <w:numPr>
          <w:ilvl w:val="1"/>
          <w:numId w:val="2"/>
        </w:numPr>
        <w:pBdr>
          <w:top w:val="nil"/>
          <w:left w:val="nil"/>
          <w:bottom w:val="nil"/>
          <w:right w:val="nil"/>
          <w:between w:val="nil"/>
        </w:pBdr>
        <w:jc w:val="both"/>
        <w:rPr>
          <w:rFonts w:ascii="Times New Roman" w:eastAsia="Times New Roman" w:hAnsi="Times New Roman" w:cs="Times New Roman"/>
          <w:color w:val="000000"/>
          <w:sz w:val="22"/>
          <w:szCs w:val="22"/>
          <w:u w:val="single"/>
        </w:rPr>
      </w:pPr>
      <w:r>
        <w:rPr>
          <w:rFonts w:ascii="Times New Roman" w:eastAsia="Times New Roman" w:hAnsi="Times New Roman" w:cs="Times New Roman"/>
          <w:b/>
          <w:bCs/>
          <w:color w:val="000000"/>
          <w:sz w:val="22"/>
          <w:szCs w:val="22"/>
        </w:rPr>
        <w:t>Delegated powers</w:t>
      </w:r>
    </w:p>
    <w:p w14:paraId="76DD391F" w14:textId="77777777" w:rsidR="001D495E" w:rsidRDefault="001D495E">
      <w:pPr>
        <w:jc w:val="both"/>
        <w:rPr>
          <w:rFonts w:ascii="Times New Roman" w:eastAsia="Times New Roman" w:hAnsi="Times New Roman" w:cs="Times New Roman"/>
          <w:sz w:val="22"/>
          <w:szCs w:val="22"/>
          <w:u w:val="single"/>
        </w:rPr>
      </w:pPr>
    </w:p>
    <w:p w14:paraId="1FE56050" w14:textId="77777777" w:rsidR="001D495E"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Delegated powers which are subject to review by the COMMITTEE are attached herewith as </w:t>
      </w:r>
      <w:r>
        <w:rPr>
          <w:rFonts w:ascii="Times New Roman" w:eastAsia="Times New Roman" w:hAnsi="Times New Roman" w:cs="Times New Roman"/>
          <w:b/>
          <w:bCs/>
          <w:sz w:val="22"/>
          <w:szCs w:val="22"/>
        </w:rPr>
        <w:t>Appendix 1</w:t>
      </w:r>
      <w:r>
        <w:rPr>
          <w:rFonts w:ascii="Times New Roman" w:eastAsia="Times New Roman" w:hAnsi="Times New Roman" w:cs="Times New Roman"/>
          <w:sz w:val="22"/>
          <w:szCs w:val="22"/>
        </w:rPr>
        <w:t>.</w:t>
      </w:r>
    </w:p>
    <w:p w14:paraId="3DAC8EE4" w14:textId="77777777" w:rsidR="001D495E" w:rsidRDefault="001D495E">
      <w:pPr>
        <w:jc w:val="both"/>
        <w:rPr>
          <w:rFonts w:ascii="Times New Roman" w:eastAsia="Times New Roman" w:hAnsi="Times New Roman" w:cs="Times New Roman"/>
          <w:sz w:val="22"/>
          <w:szCs w:val="22"/>
        </w:rPr>
      </w:pPr>
    </w:p>
    <w:p w14:paraId="1FF292A7" w14:textId="77777777" w:rsidR="001D495E" w:rsidRDefault="00000000">
      <w:pPr>
        <w:numPr>
          <w:ilvl w:val="1"/>
          <w:numId w:val="2"/>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Role of the TCAA Inspector</w:t>
      </w:r>
    </w:p>
    <w:p w14:paraId="37F0D1A2" w14:textId="77777777" w:rsidR="001D495E" w:rsidRDefault="00000000">
      <w:pPr>
        <w:pBdr>
          <w:top w:val="nil"/>
          <w:left w:val="nil"/>
          <w:bottom w:val="nil"/>
          <w:right w:val="nil"/>
          <w:between w:val="nil"/>
        </w:pBdr>
        <w:spacing w:before="280" w:after="280"/>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Any TCAA inspector may be called on to give testimony at the Review Committee as expert witness. Expert witnesses, give opinion evidence based on their education and experience and attempt to assist the Review Panel member to understand the evidence or to make a finding of fact based on the expert opinion.</w:t>
      </w:r>
    </w:p>
    <w:p w14:paraId="2CA6F9D6" w14:textId="77777777" w:rsidR="001D495E" w:rsidRDefault="00000000">
      <w:pPr>
        <w:numPr>
          <w:ilvl w:val="0"/>
          <w:numId w:val="2"/>
        </w:num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RESULTS</w:t>
      </w:r>
    </w:p>
    <w:p w14:paraId="1CCB533F" w14:textId="77777777" w:rsidR="001D495E" w:rsidRDefault="00000000">
      <w:pPr>
        <w:pStyle w:val="Heading5"/>
        <w:spacing w:before="120" w:after="0"/>
        <w:ind w:left="720"/>
        <w:jc w:val="both"/>
        <w:rPr>
          <w:rFonts w:ascii="Times New Roman" w:eastAsia="Times New Roman" w:hAnsi="Times New Roman" w:cs="Times New Roman"/>
          <w:b w:val="0"/>
          <w:bCs w:val="0"/>
          <w:i w:val="0"/>
          <w:iCs w:val="0"/>
          <w:sz w:val="22"/>
          <w:szCs w:val="22"/>
        </w:rPr>
      </w:pPr>
      <w:r>
        <w:rPr>
          <w:rFonts w:ascii="Times New Roman" w:eastAsia="Times New Roman" w:hAnsi="Times New Roman" w:cs="Times New Roman"/>
          <w:b w:val="0"/>
          <w:bCs w:val="0"/>
          <w:i w:val="0"/>
          <w:iCs w:val="0"/>
          <w:sz w:val="22"/>
          <w:szCs w:val="22"/>
        </w:rPr>
        <w:t>Completion of this task results in the suspension, revocation or re-instatement of a licence, certificate, rating or authorization</w:t>
      </w:r>
    </w:p>
    <w:p w14:paraId="3F455CD2" w14:textId="77777777" w:rsidR="001D495E" w:rsidRDefault="001D495E">
      <w:pPr>
        <w:jc w:val="both"/>
        <w:rPr>
          <w:rFonts w:ascii="Times New Roman" w:eastAsia="Times New Roman" w:hAnsi="Times New Roman" w:cs="Times New Roman"/>
          <w:sz w:val="22"/>
          <w:szCs w:val="22"/>
        </w:rPr>
      </w:pPr>
    </w:p>
    <w:p w14:paraId="6306C252" w14:textId="77777777" w:rsidR="001D495E" w:rsidRDefault="001D495E">
      <w:pPr>
        <w:jc w:val="both"/>
        <w:rPr>
          <w:rFonts w:ascii="Times New Roman" w:eastAsia="Times New Roman" w:hAnsi="Times New Roman" w:cs="Times New Roman"/>
          <w:sz w:val="22"/>
          <w:szCs w:val="22"/>
        </w:rPr>
      </w:pPr>
      <w:bookmarkStart w:id="1" w:name="_heading=h.ozyq2jgjskko" w:colFirst="0" w:colLast="0"/>
      <w:bookmarkEnd w:id="1"/>
    </w:p>
    <w:p w14:paraId="1559C26C" w14:textId="77777777" w:rsidR="001D495E" w:rsidRDefault="00000000">
      <w:pPr>
        <w:numPr>
          <w:ilvl w:val="0"/>
          <w:numId w:val="2"/>
        </w:num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FUTURE ACTIVITIES</w:t>
      </w:r>
    </w:p>
    <w:p w14:paraId="2F845BAA" w14:textId="77777777" w:rsidR="001D495E" w:rsidRDefault="001D495E">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03BD459B" w14:textId="77777777" w:rsidR="001D495E" w:rsidRDefault="00000000">
      <w:pPr>
        <w:pStyle w:val="Heading5"/>
        <w:spacing w:before="0" w:after="0"/>
        <w:ind w:left="720"/>
        <w:jc w:val="both"/>
        <w:rPr>
          <w:rFonts w:ascii="Times New Roman" w:eastAsia="Times New Roman" w:hAnsi="Times New Roman" w:cs="Times New Roman"/>
          <w:b w:val="0"/>
          <w:bCs w:val="0"/>
          <w:i w:val="0"/>
          <w:iCs w:val="0"/>
          <w:sz w:val="22"/>
          <w:szCs w:val="22"/>
        </w:rPr>
      </w:pPr>
      <w:r>
        <w:rPr>
          <w:rFonts w:ascii="Times New Roman" w:eastAsia="Times New Roman" w:hAnsi="Times New Roman" w:cs="Times New Roman"/>
          <w:b w:val="0"/>
          <w:bCs w:val="0"/>
          <w:i w:val="0"/>
          <w:iCs w:val="0"/>
          <w:sz w:val="22"/>
          <w:szCs w:val="22"/>
        </w:rPr>
        <w:t xml:space="preserve">A person may return for re-instatement of a licence, certificate, rating or authorization. </w:t>
      </w:r>
    </w:p>
    <w:p w14:paraId="0F23EB4E" w14:textId="6A5D390A" w:rsidR="001D495E" w:rsidRDefault="001D495E">
      <w:pPr>
        <w:pBdr>
          <w:top w:val="nil"/>
          <w:left w:val="nil"/>
          <w:bottom w:val="nil"/>
          <w:right w:val="nil"/>
          <w:between w:val="nil"/>
        </w:pBdr>
        <w:rPr>
          <w:rFonts w:ascii="Times New Roman" w:eastAsia="Times New Roman" w:hAnsi="Times New Roman" w:cs="Times New Roman"/>
          <w:color w:val="000000"/>
          <w:sz w:val="22"/>
          <w:szCs w:val="22"/>
        </w:rPr>
      </w:pPr>
    </w:p>
    <w:p w14:paraId="7006D850" w14:textId="77777777" w:rsidR="001D495E"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51A5721E" w14:textId="77777777" w:rsidR="001D495E" w:rsidRDefault="001D495E">
      <w:pPr>
        <w:rPr>
          <w:rFonts w:ascii="Times New Roman" w:eastAsia="Times New Roman" w:hAnsi="Times New Roman" w:cs="Times New Roman"/>
          <w:sz w:val="22"/>
          <w:szCs w:val="22"/>
        </w:rPr>
      </w:pPr>
    </w:p>
    <w:p w14:paraId="1988520A" w14:textId="2609E6F8" w:rsidR="00457CE2" w:rsidRDefault="00457CE2">
      <w:pPr>
        <w:rPr>
          <w:rFonts w:ascii="Times New Roman" w:eastAsia="Times New Roman" w:hAnsi="Times New Roman" w:cs="Times New Roman"/>
          <w:sz w:val="22"/>
          <w:szCs w:val="22"/>
        </w:rPr>
      </w:pPr>
    </w:p>
    <w:p w14:paraId="6AF05ABC" w14:textId="0A25B7D0" w:rsidR="00457CE2" w:rsidRDefault="00457CE2">
      <w:pPr>
        <w:rPr>
          <w:rFonts w:ascii="Times New Roman" w:eastAsia="Times New Roman" w:hAnsi="Times New Roman" w:cs="Times New Roman"/>
          <w:sz w:val="22"/>
          <w:szCs w:val="22"/>
        </w:rPr>
      </w:pPr>
    </w:p>
    <w:p w14:paraId="247AE99C" w14:textId="41ABC836" w:rsidR="00457CE2" w:rsidRDefault="00457CE2">
      <w:pPr>
        <w:rPr>
          <w:rFonts w:ascii="Times New Roman" w:eastAsia="Times New Roman" w:hAnsi="Times New Roman" w:cs="Times New Roman"/>
          <w:sz w:val="22"/>
          <w:szCs w:val="22"/>
        </w:rPr>
      </w:pPr>
      <w:r>
        <w:rPr>
          <w:noProof/>
        </w:rPr>
        <w:drawing>
          <wp:anchor distT="0" distB="0" distL="114300" distR="114300" simplePos="0" relativeHeight="251660288" behindDoc="0" locked="0" layoutInCell="1" hidden="0" allowOverlap="1" wp14:anchorId="447A0C3B" wp14:editId="3BFA551D">
            <wp:simplePos x="0" y="0"/>
            <wp:positionH relativeFrom="column">
              <wp:posOffset>-116205</wp:posOffset>
            </wp:positionH>
            <wp:positionV relativeFrom="paragraph">
              <wp:posOffset>46990</wp:posOffset>
            </wp:positionV>
            <wp:extent cx="1813560" cy="731520"/>
            <wp:effectExtent l="0" t="0" r="0" b="0"/>
            <wp:wrapNone/>
            <wp:docPr id="40175430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813560" cy="731520"/>
                    </a:xfrm>
                    <a:prstGeom prst="rect">
                      <a:avLst/>
                    </a:prstGeom>
                    <a:ln/>
                  </pic:spPr>
                </pic:pic>
              </a:graphicData>
            </a:graphic>
          </wp:anchor>
        </w:drawing>
      </w:r>
    </w:p>
    <w:p w14:paraId="1134D8B9" w14:textId="77777777" w:rsidR="00457CE2" w:rsidRDefault="00457CE2">
      <w:pPr>
        <w:rPr>
          <w:rFonts w:ascii="Times New Roman" w:eastAsia="Times New Roman" w:hAnsi="Times New Roman" w:cs="Times New Roman"/>
          <w:sz w:val="22"/>
          <w:szCs w:val="22"/>
        </w:rPr>
      </w:pPr>
    </w:p>
    <w:p w14:paraId="26FEFD4F" w14:textId="4DCABD6D" w:rsidR="00457CE2" w:rsidRDefault="00457CE2">
      <w:pPr>
        <w:rPr>
          <w:rFonts w:ascii="Times New Roman" w:eastAsia="Times New Roman" w:hAnsi="Times New Roman" w:cs="Times New Roman"/>
          <w:sz w:val="22"/>
          <w:szCs w:val="22"/>
        </w:rPr>
      </w:pPr>
    </w:p>
    <w:p w14:paraId="28BDE142" w14:textId="754DB87F" w:rsidR="00457CE2" w:rsidRDefault="00457CE2">
      <w:pPr>
        <w:rPr>
          <w:rFonts w:ascii="Times New Roman" w:eastAsia="Times New Roman" w:hAnsi="Times New Roman" w:cs="Times New Roman"/>
          <w:sz w:val="22"/>
          <w:szCs w:val="22"/>
        </w:rPr>
      </w:pPr>
    </w:p>
    <w:p w14:paraId="5317C8E1" w14:textId="77777777" w:rsidR="001D495E"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___________________</w:t>
      </w:r>
    </w:p>
    <w:p w14:paraId="528253BA" w14:textId="77777777" w:rsidR="001D495E"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Director Safety Regulation</w:t>
      </w:r>
    </w:p>
    <w:p w14:paraId="6CD2E74D" w14:textId="77777777" w:rsidR="001D495E" w:rsidRDefault="001D495E">
      <w:pPr>
        <w:jc w:val="both"/>
        <w:rPr>
          <w:rFonts w:ascii="Times New Roman" w:eastAsia="Times New Roman" w:hAnsi="Times New Roman" w:cs="Times New Roman"/>
          <w:sz w:val="22"/>
          <w:szCs w:val="22"/>
        </w:rPr>
      </w:pPr>
    </w:p>
    <w:p w14:paraId="720061EA" w14:textId="77777777" w:rsidR="001D495E" w:rsidRDefault="001D495E">
      <w:pPr>
        <w:jc w:val="center"/>
        <w:rPr>
          <w:rFonts w:ascii="Times New Roman" w:eastAsia="Times New Roman" w:hAnsi="Times New Roman" w:cs="Times New Roman"/>
          <w:sz w:val="22"/>
          <w:szCs w:val="22"/>
        </w:rPr>
      </w:pPr>
    </w:p>
    <w:p w14:paraId="13B95269" w14:textId="77777777" w:rsidR="001D495E" w:rsidRDefault="001D495E">
      <w:pPr>
        <w:rPr>
          <w:rFonts w:ascii="Times New Roman" w:eastAsia="Times New Roman" w:hAnsi="Times New Roman" w:cs="Times New Roman"/>
          <w:sz w:val="22"/>
          <w:szCs w:val="22"/>
        </w:rPr>
      </w:pPr>
    </w:p>
    <w:p w14:paraId="479B381F" w14:textId="77777777" w:rsidR="001D495E" w:rsidRDefault="001D495E">
      <w:pPr>
        <w:jc w:val="center"/>
        <w:rPr>
          <w:rFonts w:ascii="Times New Roman" w:eastAsia="Times New Roman" w:hAnsi="Times New Roman" w:cs="Times New Roman"/>
          <w:sz w:val="22"/>
          <w:szCs w:val="22"/>
        </w:rPr>
      </w:pPr>
    </w:p>
    <w:p w14:paraId="28C4DD06" w14:textId="77777777" w:rsidR="001D495E"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Appendix 1</w:t>
      </w:r>
    </w:p>
    <w:p w14:paraId="235FE7E7" w14:textId="77777777" w:rsidR="001D495E" w:rsidRDefault="001D495E">
      <w:pPr>
        <w:jc w:val="right"/>
        <w:rPr>
          <w:rFonts w:ascii="Times New Roman" w:eastAsia="Times New Roman" w:hAnsi="Times New Roman" w:cs="Times New Roman"/>
          <w:sz w:val="22"/>
          <w:szCs w:val="22"/>
        </w:rPr>
      </w:pPr>
    </w:p>
    <w:p w14:paraId="31504FA7" w14:textId="77777777" w:rsidR="001D495E"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DELEGATED POWERS WHICH ARE SUBJECT TO REVIEW BY THE </w:t>
      </w:r>
    </w:p>
    <w:p w14:paraId="710C7F20" w14:textId="77777777" w:rsidR="001D495E"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INTERNAL REVIEW COMMITTEE </w:t>
      </w:r>
    </w:p>
    <w:p w14:paraId="0775D714" w14:textId="77777777" w:rsidR="001D495E" w:rsidRDefault="001D495E">
      <w:pPr>
        <w:jc w:val="center"/>
        <w:rPr>
          <w:rFonts w:ascii="Times New Roman" w:eastAsia="Times New Roman" w:hAnsi="Times New Roman" w:cs="Times New Roman"/>
          <w:sz w:val="22"/>
          <w:szCs w:val="22"/>
        </w:rPr>
      </w:pPr>
    </w:p>
    <w:p w14:paraId="4EC8D5D5" w14:textId="77777777" w:rsidR="001D495E" w:rsidRDefault="00000000">
      <w:pPr>
        <w:numPr>
          <w:ilvl w:val="0"/>
          <w:numId w:val="1"/>
        </w:numPr>
        <w:rPr>
          <w:rFonts w:ascii="Times New Roman" w:eastAsia="Times New Roman" w:hAnsi="Times New Roman" w:cs="Times New Roman"/>
          <w:sz w:val="22"/>
          <w:szCs w:val="22"/>
          <w:u w:val="single"/>
        </w:rPr>
      </w:pPr>
      <w:r>
        <w:rPr>
          <w:rFonts w:ascii="Times New Roman" w:eastAsia="Times New Roman" w:hAnsi="Times New Roman" w:cs="Times New Roman"/>
          <w:sz w:val="22"/>
          <w:szCs w:val="22"/>
          <w:u w:val="single"/>
        </w:rPr>
        <w:t>Written (specific) delegated powers under the Civil Aviation Regulations</w:t>
      </w:r>
    </w:p>
    <w:p w14:paraId="09C035BB" w14:textId="77777777" w:rsidR="001D495E" w:rsidRDefault="001D495E">
      <w:pPr>
        <w:rPr>
          <w:rFonts w:ascii="Times New Roman" w:eastAsia="Times New Roman" w:hAnsi="Times New Roman" w:cs="Times New Roman"/>
          <w:sz w:val="22"/>
          <w:szCs w:val="22"/>
        </w:rPr>
      </w:pPr>
    </w:p>
    <w:p w14:paraId="2DDA093F" w14:textId="77777777" w:rsidR="001D495E" w:rsidRDefault="00000000">
      <w:pPr>
        <w:numPr>
          <w:ilvl w:val="0"/>
          <w:numId w:val="4"/>
        </w:numPr>
        <w:pBdr>
          <w:top w:val="nil"/>
          <w:left w:val="nil"/>
          <w:bottom w:val="nil"/>
          <w:right w:val="nil"/>
          <w:between w:val="nil"/>
        </w:pBdr>
        <w:spacing w:line="276" w:lineRule="auto"/>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Issuing licences under the Civil Aviation Regulations</w:t>
      </w:r>
    </w:p>
    <w:p w14:paraId="20A18636" w14:textId="77777777" w:rsidR="001D495E" w:rsidRDefault="00000000">
      <w:pPr>
        <w:numPr>
          <w:ilvl w:val="0"/>
          <w:numId w:val="4"/>
        </w:numPr>
        <w:pBdr>
          <w:top w:val="nil"/>
          <w:left w:val="nil"/>
          <w:bottom w:val="nil"/>
          <w:right w:val="nil"/>
          <w:between w:val="nil"/>
        </w:pBdr>
        <w:spacing w:line="276" w:lineRule="auto"/>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Issuing certificates under the Civil Aviation Regulations</w:t>
      </w:r>
    </w:p>
    <w:p w14:paraId="6FA694AA" w14:textId="77777777" w:rsidR="001D495E" w:rsidRDefault="00000000">
      <w:pPr>
        <w:numPr>
          <w:ilvl w:val="0"/>
          <w:numId w:val="4"/>
        </w:numPr>
        <w:pBdr>
          <w:top w:val="nil"/>
          <w:left w:val="nil"/>
          <w:bottom w:val="nil"/>
          <w:right w:val="nil"/>
          <w:between w:val="nil"/>
        </w:pBdr>
        <w:spacing w:line="276" w:lineRule="auto"/>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Extending the privileges of licences under the Civil Aviation Regulations</w:t>
      </w:r>
    </w:p>
    <w:p w14:paraId="64A22FCC" w14:textId="77777777" w:rsidR="001D495E" w:rsidRDefault="00000000">
      <w:pPr>
        <w:numPr>
          <w:ilvl w:val="0"/>
          <w:numId w:val="4"/>
        </w:numPr>
        <w:pBdr>
          <w:top w:val="nil"/>
          <w:left w:val="nil"/>
          <w:bottom w:val="nil"/>
          <w:right w:val="nil"/>
          <w:between w:val="nil"/>
        </w:pBdr>
        <w:spacing w:line="276" w:lineRule="auto"/>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Extending the privileges of certificates under the Civil Aviation Regulations</w:t>
      </w:r>
    </w:p>
    <w:p w14:paraId="3D1090A2" w14:textId="77777777" w:rsidR="001D495E" w:rsidRDefault="00000000">
      <w:pPr>
        <w:numPr>
          <w:ilvl w:val="0"/>
          <w:numId w:val="4"/>
        </w:numPr>
        <w:pBdr>
          <w:top w:val="nil"/>
          <w:left w:val="nil"/>
          <w:bottom w:val="nil"/>
          <w:right w:val="nil"/>
          <w:between w:val="nil"/>
        </w:pBdr>
        <w:spacing w:line="276" w:lineRule="auto"/>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Renewing personnel licences under the Civil Aviation Regulations </w:t>
      </w:r>
    </w:p>
    <w:p w14:paraId="3F89636E" w14:textId="77777777" w:rsidR="001D495E" w:rsidRDefault="00000000">
      <w:pPr>
        <w:numPr>
          <w:ilvl w:val="0"/>
          <w:numId w:val="4"/>
        </w:numPr>
        <w:pBdr>
          <w:top w:val="nil"/>
          <w:left w:val="nil"/>
          <w:bottom w:val="nil"/>
          <w:right w:val="nil"/>
          <w:between w:val="nil"/>
        </w:pBdr>
        <w:spacing w:after="200" w:line="276" w:lineRule="auto"/>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Renewing personnel certificates under the Civil Aviation Regulations </w:t>
      </w:r>
    </w:p>
    <w:p w14:paraId="14B83EDE" w14:textId="77777777" w:rsidR="001D495E" w:rsidRDefault="00000000">
      <w:pPr>
        <w:numPr>
          <w:ilvl w:val="0"/>
          <w:numId w:val="1"/>
        </w:numPr>
        <w:rPr>
          <w:rFonts w:ascii="Times New Roman" w:eastAsia="Times New Roman" w:hAnsi="Times New Roman" w:cs="Times New Roman"/>
          <w:sz w:val="22"/>
          <w:szCs w:val="22"/>
          <w:u w:val="single"/>
        </w:rPr>
      </w:pPr>
      <w:r>
        <w:rPr>
          <w:rFonts w:ascii="Times New Roman" w:eastAsia="Times New Roman" w:hAnsi="Times New Roman" w:cs="Times New Roman"/>
          <w:sz w:val="22"/>
          <w:szCs w:val="22"/>
          <w:u w:val="single"/>
        </w:rPr>
        <w:t>Written (general) delegated powers under the Civil Aviation Regulations</w:t>
      </w:r>
    </w:p>
    <w:p w14:paraId="7B507E32" w14:textId="77777777" w:rsidR="001D495E" w:rsidRDefault="001D495E">
      <w:pPr>
        <w:pBdr>
          <w:top w:val="nil"/>
          <w:left w:val="nil"/>
          <w:bottom w:val="nil"/>
          <w:right w:val="nil"/>
          <w:between w:val="nil"/>
        </w:pBdr>
        <w:ind w:left="360"/>
        <w:jc w:val="both"/>
        <w:rPr>
          <w:rFonts w:ascii="Times New Roman" w:eastAsia="Times New Roman" w:hAnsi="Times New Roman" w:cs="Times New Roman"/>
          <w:color w:val="000000"/>
          <w:sz w:val="22"/>
          <w:szCs w:val="22"/>
        </w:rPr>
      </w:pPr>
    </w:p>
    <w:p w14:paraId="5A06432B" w14:textId="77777777" w:rsidR="001D495E" w:rsidRDefault="00000000">
      <w:pPr>
        <w:pBdr>
          <w:top w:val="nil"/>
          <w:left w:val="nil"/>
          <w:bottom w:val="nil"/>
          <w:right w:val="nil"/>
          <w:between w:val="nil"/>
        </w:pBdr>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Powers as authorised person under the Civil Aviation Regulations</w:t>
      </w:r>
    </w:p>
    <w:p w14:paraId="3D4B9DF7" w14:textId="77777777" w:rsidR="001D495E" w:rsidRDefault="001D495E">
      <w:pPr>
        <w:pBdr>
          <w:top w:val="nil"/>
          <w:left w:val="nil"/>
          <w:bottom w:val="nil"/>
          <w:right w:val="nil"/>
          <w:between w:val="nil"/>
        </w:pBdr>
        <w:ind w:left="360"/>
        <w:jc w:val="both"/>
        <w:rPr>
          <w:rFonts w:ascii="Times New Roman" w:eastAsia="Times New Roman" w:hAnsi="Times New Roman" w:cs="Times New Roman"/>
          <w:color w:val="000000"/>
          <w:sz w:val="22"/>
          <w:szCs w:val="22"/>
        </w:rPr>
      </w:pPr>
    </w:p>
    <w:p w14:paraId="18F7E24D" w14:textId="77777777" w:rsidR="001D495E" w:rsidRDefault="00000000">
      <w:pPr>
        <w:numPr>
          <w:ilvl w:val="0"/>
          <w:numId w:val="1"/>
        </w:numPr>
        <w:rPr>
          <w:rFonts w:ascii="Times New Roman" w:eastAsia="Times New Roman" w:hAnsi="Times New Roman" w:cs="Times New Roman"/>
          <w:sz w:val="22"/>
          <w:szCs w:val="22"/>
          <w:u w:val="single"/>
        </w:rPr>
      </w:pPr>
      <w:r>
        <w:rPr>
          <w:rFonts w:ascii="Times New Roman" w:eastAsia="Times New Roman" w:hAnsi="Times New Roman" w:cs="Times New Roman"/>
          <w:sz w:val="22"/>
          <w:szCs w:val="22"/>
          <w:u w:val="single"/>
        </w:rPr>
        <w:t>Unwritten delegated powers under the Civil Aviation Regulations</w:t>
      </w:r>
    </w:p>
    <w:p w14:paraId="78B16814" w14:textId="77777777" w:rsidR="001D495E" w:rsidRDefault="001D495E">
      <w:pPr>
        <w:pBdr>
          <w:top w:val="nil"/>
          <w:left w:val="nil"/>
          <w:bottom w:val="nil"/>
          <w:right w:val="nil"/>
          <w:between w:val="nil"/>
        </w:pBdr>
        <w:ind w:left="360"/>
        <w:jc w:val="both"/>
        <w:rPr>
          <w:rFonts w:ascii="Times New Roman" w:eastAsia="Times New Roman" w:hAnsi="Times New Roman" w:cs="Times New Roman"/>
          <w:color w:val="000000"/>
          <w:sz w:val="22"/>
          <w:szCs w:val="22"/>
        </w:rPr>
      </w:pPr>
    </w:p>
    <w:p w14:paraId="48F2CBBD" w14:textId="77777777" w:rsidR="001D495E" w:rsidRDefault="00000000">
      <w:pPr>
        <w:pBdr>
          <w:top w:val="nil"/>
          <w:left w:val="nil"/>
          <w:bottom w:val="nil"/>
          <w:right w:val="nil"/>
          <w:between w:val="nil"/>
        </w:pBdr>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Decision to grant or refuse the application for exemption from any of the provisions of the Civil Aviation Regulations:</w:t>
      </w:r>
    </w:p>
    <w:p w14:paraId="257EF0E5" w14:textId="77777777" w:rsidR="001D495E" w:rsidRDefault="001D495E">
      <w:pPr>
        <w:pBdr>
          <w:top w:val="nil"/>
          <w:left w:val="nil"/>
          <w:bottom w:val="nil"/>
          <w:right w:val="nil"/>
          <w:between w:val="nil"/>
        </w:pBdr>
        <w:ind w:left="720"/>
        <w:jc w:val="center"/>
        <w:rPr>
          <w:rFonts w:ascii="Times New Roman" w:eastAsia="Times New Roman" w:hAnsi="Times New Roman" w:cs="Times New Roman"/>
          <w:color w:val="000000"/>
          <w:sz w:val="22"/>
          <w:szCs w:val="22"/>
        </w:rPr>
      </w:pPr>
    </w:p>
    <w:p w14:paraId="11EC55DD" w14:textId="77777777" w:rsidR="001D495E"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The Civil Aviation Regulations</w:t>
      </w:r>
    </w:p>
    <w:p w14:paraId="32A6BC81" w14:textId="77777777" w:rsidR="001D495E" w:rsidRDefault="001D495E">
      <w:pPr>
        <w:pBdr>
          <w:top w:val="nil"/>
          <w:left w:val="nil"/>
          <w:bottom w:val="nil"/>
          <w:right w:val="nil"/>
          <w:between w:val="nil"/>
        </w:pBdr>
        <w:jc w:val="center"/>
        <w:rPr>
          <w:rFonts w:ascii="Times New Roman" w:eastAsia="Times New Roman" w:hAnsi="Times New Roman" w:cs="Times New Roman"/>
          <w:color w:val="000000"/>
          <w:sz w:val="22"/>
          <w:szCs w:val="22"/>
        </w:rPr>
      </w:pPr>
    </w:p>
    <w:p w14:paraId="419A63B3" w14:textId="77777777" w:rsidR="001D495E" w:rsidRDefault="00000000">
      <w:pPr>
        <w:pBdr>
          <w:top w:val="nil"/>
          <w:left w:val="nil"/>
          <w:bottom w:val="nil"/>
          <w:right w:val="nil"/>
          <w:between w:val="nil"/>
        </w:pBdr>
        <w:spacing w:after="120"/>
        <w:ind w:left="90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 xml:space="preserve">The Civil Aviation (Commercial Air Transport Operations by Foreign Air Operator in and out of the United Republic of Tanzania) Regulations </w:t>
      </w:r>
    </w:p>
    <w:p w14:paraId="5AEFA4C4" w14:textId="77777777" w:rsidR="001D495E" w:rsidRDefault="00000000">
      <w:pPr>
        <w:pBdr>
          <w:top w:val="nil"/>
          <w:left w:val="nil"/>
          <w:bottom w:val="nil"/>
          <w:right w:val="nil"/>
          <w:between w:val="nil"/>
        </w:pBdr>
        <w:spacing w:after="120"/>
        <w:ind w:left="90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The Civil Aviation (Airworthiness) Regulations </w:t>
      </w:r>
    </w:p>
    <w:p w14:paraId="3690CBC5" w14:textId="77777777" w:rsidR="001D495E" w:rsidRDefault="00000000">
      <w:pPr>
        <w:pBdr>
          <w:top w:val="nil"/>
          <w:left w:val="nil"/>
          <w:bottom w:val="nil"/>
          <w:right w:val="nil"/>
          <w:between w:val="nil"/>
        </w:pBdr>
        <w:spacing w:after="120"/>
        <w:ind w:left="90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(c)</w:t>
      </w:r>
      <w:r>
        <w:rPr>
          <w:rFonts w:ascii="Times New Roman" w:eastAsia="Times New Roman" w:hAnsi="Times New Roman" w:cs="Times New Roman"/>
          <w:color w:val="000000"/>
          <w:sz w:val="22"/>
          <w:szCs w:val="22"/>
        </w:rPr>
        <w:tab/>
        <w:t xml:space="preserve">The Civil Aviation (Approved Training Organisation) Regulations </w:t>
      </w:r>
    </w:p>
    <w:p w14:paraId="6BE612DD" w14:textId="77777777" w:rsidR="001D495E" w:rsidRDefault="00000000">
      <w:pPr>
        <w:pBdr>
          <w:top w:val="nil"/>
          <w:left w:val="nil"/>
          <w:bottom w:val="nil"/>
          <w:right w:val="nil"/>
          <w:between w:val="nil"/>
        </w:pBdr>
        <w:spacing w:after="120"/>
        <w:ind w:left="90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 xml:space="preserve">The Civil Aviation (Aerial Work) Regulations </w:t>
      </w:r>
    </w:p>
    <w:p w14:paraId="746EA15E" w14:textId="77777777" w:rsidR="001D495E" w:rsidRDefault="00000000">
      <w:pPr>
        <w:pBdr>
          <w:top w:val="nil"/>
          <w:left w:val="nil"/>
          <w:bottom w:val="nil"/>
          <w:right w:val="nil"/>
          <w:between w:val="nil"/>
        </w:pBdr>
        <w:spacing w:after="120"/>
        <w:ind w:left="90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 xml:space="preserve">The Civil Aviation (Aircraft Registration and Marking) Regulations </w:t>
      </w:r>
    </w:p>
    <w:p w14:paraId="5331815E" w14:textId="77777777" w:rsidR="001D495E" w:rsidRDefault="00000000">
      <w:pPr>
        <w:pBdr>
          <w:top w:val="nil"/>
          <w:left w:val="nil"/>
          <w:bottom w:val="nil"/>
          <w:right w:val="nil"/>
          <w:between w:val="nil"/>
        </w:pBdr>
        <w:spacing w:after="120"/>
        <w:ind w:left="90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ab/>
        <w:t xml:space="preserve">The Civil Aviation (Air Operator Certification and Administration) Regulations, as amended </w:t>
      </w:r>
    </w:p>
    <w:p w14:paraId="2D3CD47B" w14:textId="77777777" w:rsidR="001D495E" w:rsidRDefault="00000000">
      <w:pPr>
        <w:pBdr>
          <w:top w:val="nil"/>
          <w:left w:val="nil"/>
          <w:bottom w:val="nil"/>
          <w:right w:val="nil"/>
          <w:between w:val="nil"/>
        </w:pBdr>
        <w:spacing w:after="120"/>
        <w:ind w:left="90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w:t>
      </w:r>
      <w:r>
        <w:rPr>
          <w:rFonts w:ascii="Times New Roman" w:eastAsia="Times New Roman" w:hAnsi="Times New Roman" w:cs="Times New Roman"/>
          <w:color w:val="000000"/>
          <w:sz w:val="22"/>
          <w:szCs w:val="22"/>
        </w:rPr>
        <w:tab/>
        <w:t>The Civil Aviation (Personnel Licensing) Regulations</w:t>
      </w:r>
    </w:p>
    <w:p w14:paraId="11B04AA7" w14:textId="77777777" w:rsidR="001D495E" w:rsidRDefault="00000000">
      <w:pPr>
        <w:pBdr>
          <w:top w:val="nil"/>
          <w:left w:val="nil"/>
          <w:bottom w:val="nil"/>
          <w:right w:val="nil"/>
          <w:between w:val="nil"/>
        </w:pBdr>
        <w:spacing w:after="120"/>
        <w:ind w:left="90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w:t>
      </w:r>
      <w:r>
        <w:rPr>
          <w:rFonts w:ascii="Times New Roman" w:eastAsia="Times New Roman" w:hAnsi="Times New Roman" w:cs="Times New Roman"/>
          <w:color w:val="000000"/>
          <w:sz w:val="22"/>
          <w:szCs w:val="22"/>
        </w:rPr>
        <w:tab/>
        <w:t xml:space="preserve">The Civil Aviation (Instruments and Equipment) Regulations </w:t>
      </w:r>
    </w:p>
    <w:p w14:paraId="332CA596" w14:textId="77777777" w:rsidR="001D495E" w:rsidRDefault="00000000">
      <w:pPr>
        <w:pBdr>
          <w:top w:val="nil"/>
          <w:left w:val="nil"/>
          <w:bottom w:val="nil"/>
          <w:right w:val="nil"/>
          <w:between w:val="nil"/>
        </w:pBdr>
        <w:spacing w:after="120"/>
        <w:ind w:left="90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 xml:space="preserve">The Civil Aviation (Approved Maintenance Organisation) Regulations </w:t>
      </w:r>
    </w:p>
    <w:p w14:paraId="52D938D1" w14:textId="77777777" w:rsidR="001D495E" w:rsidRDefault="00000000">
      <w:pPr>
        <w:pBdr>
          <w:top w:val="nil"/>
          <w:left w:val="nil"/>
          <w:bottom w:val="nil"/>
          <w:right w:val="nil"/>
          <w:between w:val="nil"/>
        </w:pBdr>
        <w:spacing w:after="120"/>
        <w:ind w:left="90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(j)</w:t>
      </w:r>
      <w:r>
        <w:rPr>
          <w:rFonts w:ascii="Times New Roman" w:eastAsia="Times New Roman" w:hAnsi="Times New Roman" w:cs="Times New Roman"/>
          <w:color w:val="000000"/>
          <w:sz w:val="22"/>
          <w:szCs w:val="22"/>
        </w:rPr>
        <w:tab/>
        <w:t xml:space="preserve">The Civil Aviation (Rules of the Air) Regulations </w:t>
      </w:r>
    </w:p>
    <w:p w14:paraId="72659525" w14:textId="77777777" w:rsidR="001D495E" w:rsidRDefault="00000000">
      <w:pPr>
        <w:pBdr>
          <w:top w:val="nil"/>
          <w:left w:val="nil"/>
          <w:bottom w:val="nil"/>
          <w:right w:val="nil"/>
          <w:between w:val="nil"/>
        </w:pBdr>
        <w:spacing w:after="120"/>
        <w:ind w:left="90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(k)</w:t>
      </w:r>
      <w:r>
        <w:rPr>
          <w:rFonts w:ascii="Times New Roman" w:eastAsia="Times New Roman" w:hAnsi="Times New Roman" w:cs="Times New Roman"/>
          <w:color w:val="000000"/>
          <w:sz w:val="22"/>
          <w:szCs w:val="22"/>
        </w:rPr>
        <w:tab/>
        <w:t xml:space="preserve">The Civil Aviation (Parachute Operations) Regulations </w:t>
      </w:r>
    </w:p>
    <w:p w14:paraId="3E17A9DF" w14:textId="77777777" w:rsidR="001D495E" w:rsidRDefault="00000000">
      <w:pPr>
        <w:pBdr>
          <w:top w:val="nil"/>
          <w:left w:val="nil"/>
          <w:bottom w:val="nil"/>
          <w:right w:val="nil"/>
          <w:between w:val="nil"/>
        </w:pBdr>
        <w:spacing w:after="120"/>
        <w:ind w:left="90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w:t>
      </w:r>
      <w:r>
        <w:rPr>
          <w:rFonts w:ascii="Times New Roman" w:eastAsia="Times New Roman" w:hAnsi="Times New Roman" w:cs="Times New Roman"/>
          <w:color w:val="000000"/>
          <w:sz w:val="22"/>
          <w:szCs w:val="22"/>
        </w:rPr>
        <w:tab/>
        <w:t xml:space="preserve">The Civil Aviation (Operation of Aircraft - Commercial Air Transport; General Aviation and Helicopters) Regulations, as amended </w:t>
      </w:r>
    </w:p>
    <w:p w14:paraId="2CDCAC8D" w14:textId="77777777" w:rsidR="001D495E" w:rsidRDefault="001D495E">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28D45D37" w14:textId="77777777" w:rsidR="001D495E" w:rsidRDefault="00000000">
      <w:pPr>
        <w:numPr>
          <w:ilvl w:val="0"/>
          <w:numId w:val="1"/>
        </w:numPr>
        <w:ind w:left="0"/>
        <w:jc w:val="both"/>
        <w:rPr>
          <w:rFonts w:ascii="Times New Roman" w:eastAsia="Times New Roman" w:hAnsi="Times New Roman" w:cs="Times New Roman"/>
          <w:sz w:val="22"/>
          <w:szCs w:val="22"/>
          <w:u w:val="single"/>
        </w:rPr>
      </w:pPr>
      <w:r>
        <w:rPr>
          <w:rFonts w:ascii="Times New Roman" w:eastAsia="Times New Roman" w:hAnsi="Times New Roman" w:cs="Times New Roman"/>
          <w:sz w:val="22"/>
          <w:szCs w:val="22"/>
          <w:u w:val="single"/>
        </w:rPr>
        <w:t>Unwritten delegated powers under the Tanzania Civil Aviation (Licensing of Air Services) Regulations</w:t>
      </w:r>
    </w:p>
    <w:p w14:paraId="7608BF19" w14:textId="77777777" w:rsidR="001D495E" w:rsidRDefault="001D495E">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48982428" w14:textId="77777777" w:rsidR="001D495E" w:rsidRDefault="00000000">
      <w:pPr>
        <w:numPr>
          <w:ilvl w:val="0"/>
          <w:numId w:val="5"/>
        </w:numPr>
        <w:pBdr>
          <w:top w:val="nil"/>
          <w:left w:val="nil"/>
          <w:bottom w:val="nil"/>
          <w:right w:val="nil"/>
          <w:between w:val="nil"/>
        </w:pBdr>
        <w:spacing w:line="276" w:lineRule="auto"/>
        <w:ind w:left="360"/>
        <w:jc w:val="both"/>
        <w:rPr>
          <w:rFonts w:ascii="Times New Roman" w:eastAsia="Times New Roman" w:hAnsi="Times New Roman" w:cs="Times New Roman"/>
          <w:color w:val="000000"/>
          <w:sz w:val="22"/>
          <w:szCs w:val="22"/>
        </w:rPr>
      </w:pPr>
      <w:proofErr w:type="gramStart"/>
      <w:r>
        <w:rPr>
          <w:rFonts w:ascii="Times New Roman" w:eastAsia="Times New Roman" w:hAnsi="Times New Roman" w:cs="Times New Roman"/>
          <w:color w:val="000000"/>
          <w:sz w:val="22"/>
          <w:szCs w:val="22"/>
        </w:rPr>
        <w:t>Grant  or</w:t>
      </w:r>
      <w:proofErr w:type="gramEnd"/>
      <w:r>
        <w:rPr>
          <w:rFonts w:ascii="Times New Roman" w:eastAsia="Times New Roman" w:hAnsi="Times New Roman" w:cs="Times New Roman"/>
          <w:color w:val="000000"/>
          <w:sz w:val="22"/>
          <w:szCs w:val="22"/>
        </w:rPr>
        <w:t xml:space="preserve"> revoke a licence to remain in force for a period not exceeding seven days</w:t>
      </w:r>
    </w:p>
    <w:p w14:paraId="0FAFF8F6" w14:textId="77777777" w:rsidR="001D495E" w:rsidRDefault="00000000">
      <w:pPr>
        <w:numPr>
          <w:ilvl w:val="0"/>
          <w:numId w:val="5"/>
        </w:numPr>
        <w:pBdr>
          <w:top w:val="nil"/>
          <w:left w:val="nil"/>
          <w:bottom w:val="nil"/>
          <w:right w:val="nil"/>
          <w:between w:val="nil"/>
        </w:pBdr>
        <w:spacing w:line="276" w:lineRule="auto"/>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Amend, revoke or suspend an air service licence, not being an international air carrier licence</w:t>
      </w:r>
    </w:p>
    <w:p w14:paraId="6CEEB474" w14:textId="77777777" w:rsidR="001D495E" w:rsidRDefault="00000000">
      <w:pPr>
        <w:numPr>
          <w:ilvl w:val="0"/>
          <w:numId w:val="5"/>
        </w:numPr>
        <w:pBdr>
          <w:top w:val="nil"/>
          <w:left w:val="nil"/>
          <w:bottom w:val="nil"/>
          <w:right w:val="nil"/>
          <w:between w:val="nil"/>
        </w:pBdr>
        <w:spacing w:line="276" w:lineRule="auto"/>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Add, amend or revoke any term or condition of an air service licence </w:t>
      </w:r>
    </w:p>
    <w:p w14:paraId="1C8DC419" w14:textId="77777777" w:rsidR="001D495E" w:rsidRDefault="00000000">
      <w:pPr>
        <w:numPr>
          <w:ilvl w:val="0"/>
          <w:numId w:val="5"/>
        </w:numPr>
        <w:pBdr>
          <w:top w:val="nil"/>
          <w:left w:val="nil"/>
          <w:bottom w:val="nil"/>
          <w:right w:val="nil"/>
          <w:between w:val="nil"/>
        </w:pBdr>
        <w:spacing w:line="276" w:lineRule="auto"/>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Detain aircraft </w:t>
      </w:r>
    </w:p>
    <w:p w14:paraId="05A8B399" w14:textId="77777777" w:rsidR="001D495E" w:rsidRDefault="00000000">
      <w:pPr>
        <w:numPr>
          <w:ilvl w:val="0"/>
          <w:numId w:val="5"/>
        </w:numPr>
        <w:pBdr>
          <w:top w:val="nil"/>
          <w:left w:val="nil"/>
          <w:bottom w:val="nil"/>
          <w:right w:val="nil"/>
          <w:between w:val="nil"/>
        </w:pBdr>
        <w:spacing w:after="200" w:line="276" w:lineRule="auto"/>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Recall aircraft </w:t>
      </w:r>
    </w:p>
    <w:p w14:paraId="33FEB71F" w14:textId="77777777" w:rsidR="001D495E" w:rsidRDefault="00000000">
      <w:pPr>
        <w:numPr>
          <w:ilvl w:val="0"/>
          <w:numId w:val="1"/>
        </w:numPr>
        <w:ind w:left="0"/>
        <w:jc w:val="both"/>
        <w:rPr>
          <w:rFonts w:ascii="Times New Roman" w:eastAsia="Times New Roman" w:hAnsi="Times New Roman" w:cs="Times New Roman"/>
          <w:sz w:val="22"/>
          <w:szCs w:val="22"/>
          <w:u w:val="single"/>
        </w:rPr>
      </w:pPr>
      <w:r>
        <w:rPr>
          <w:rFonts w:ascii="Times New Roman" w:eastAsia="Times New Roman" w:hAnsi="Times New Roman" w:cs="Times New Roman"/>
          <w:sz w:val="22"/>
          <w:szCs w:val="22"/>
          <w:u w:val="single"/>
        </w:rPr>
        <w:t>Unwritten delegated powers under the Tanzania Civil Aviation (Economic) Regulations,</w:t>
      </w:r>
    </w:p>
    <w:p w14:paraId="4DC3DF20" w14:textId="77777777" w:rsidR="001D495E" w:rsidRDefault="001D495E">
      <w:pPr>
        <w:pBdr>
          <w:top w:val="nil"/>
          <w:left w:val="nil"/>
          <w:bottom w:val="nil"/>
          <w:right w:val="nil"/>
          <w:between w:val="nil"/>
        </w:pBdr>
        <w:jc w:val="both"/>
        <w:rPr>
          <w:rFonts w:ascii="Times New Roman" w:eastAsia="Times New Roman" w:hAnsi="Times New Roman" w:cs="Times New Roman"/>
          <w:color w:val="000000"/>
          <w:sz w:val="22"/>
          <w:szCs w:val="22"/>
        </w:rPr>
      </w:pPr>
    </w:p>
    <w:p w14:paraId="6E53B7AC" w14:textId="77777777" w:rsidR="001D495E" w:rsidRDefault="00000000">
      <w:pPr>
        <w:numPr>
          <w:ilvl w:val="0"/>
          <w:numId w:val="7"/>
        </w:num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Decision whether airfare is excessively high</w:t>
      </w:r>
    </w:p>
    <w:p w14:paraId="1CBA34A7" w14:textId="77777777" w:rsidR="001D495E" w:rsidRDefault="00000000">
      <w:pPr>
        <w:numPr>
          <w:ilvl w:val="0"/>
          <w:numId w:val="7"/>
        </w:num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Decision to stop further fare decreases in a market</w:t>
      </w:r>
    </w:p>
    <w:p w14:paraId="2E82A530" w14:textId="77777777" w:rsidR="001D495E" w:rsidRDefault="001D495E">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6507F6F4" w14:textId="77777777" w:rsidR="001D495E" w:rsidRDefault="00000000">
      <w:pPr>
        <w:numPr>
          <w:ilvl w:val="0"/>
          <w:numId w:val="1"/>
        </w:numPr>
        <w:ind w:lef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u w:val="single"/>
        </w:rPr>
        <w:t xml:space="preserve">Unwritten delegated powers under the Civil Aviation (Ground Handling Services) Regulations, </w:t>
      </w:r>
    </w:p>
    <w:p w14:paraId="7D99EAA5" w14:textId="77777777" w:rsidR="001D495E" w:rsidRDefault="001D495E">
      <w:pPr>
        <w:jc w:val="both"/>
        <w:rPr>
          <w:rFonts w:ascii="Times New Roman" w:eastAsia="Times New Roman" w:hAnsi="Times New Roman" w:cs="Times New Roman"/>
          <w:sz w:val="22"/>
          <w:szCs w:val="22"/>
        </w:rPr>
      </w:pPr>
    </w:p>
    <w:p w14:paraId="14CBAD63" w14:textId="77777777" w:rsidR="001D495E" w:rsidRDefault="00000000">
      <w:pPr>
        <w:numPr>
          <w:ilvl w:val="0"/>
          <w:numId w:val="6"/>
        </w:num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Regulate rates and charges </w:t>
      </w:r>
    </w:p>
    <w:p w14:paraId="64C762BD" w14:textId="77777777" w:rsidR="001D495E" w:rsidRDefault="00000000">
      <w:pPr>
        <w:numPr>
          <w:ilvl w:val="0"/>
          <w:numId w:val="6"/>
        </w:num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Revocation or suspension of a ground handling licence</w:t>
      </w:r>
    </w:p>
    <w:p w14:paraId="5023DA34" w14:textId="77777777" w:rsidR="001D495E" w:rsidRDefault="00000000">
      <w:pPr>
        <w:numPr>
          <w:ilvl w:val="0"/>
          <w:numId w:val="6"/>
        </w:numPr>
        <w:pBdr>
          <w:top w:val="nil"/>
          <w:left w:val="nil"/>
          <w:bottom w:val="nil"/>
          <w:right w:val="nil"/>
          <w:between w:val="nil"/>
        </w:pBdr>
        <w:spacing w:after="20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Regulate ground handling charges</w:t>
      </w:r>
    </w:p>
    <w:p w14:paraId="0A76EC2A" w14:textId="77777777" w:rsidR="001D495E" w:rsidRDefault="00000000">
      <w:pPr>
        <w:numPr>
          <w:ilvl w:val="0"/>
          <w:numId w:val="1"/>
        </w:numPr>
        <w:ind w:lef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u w:val="single"/>
        </w:rPr>
        <w:t xml:space="preserve">Unwritten delegated powers under the Tanzania Civil Aviation Authority (Contribution and Administration of the Training Fund) Regulations, </w:t>
      </w:r>
    </w:p>
    <w:p w14:paraId="0F4EB09F" w14:textId="77777777" w:rsidR="001D495E" w:rsidRDefault="001D495E">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58DA816D" w14:textId="77777777" w:rsidR="001D495E"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Approve candidates applying for sponsorship under the Training Fund</w:t>
      </w:r>
    </w:p>
    <w:p w14:paraId="51A41F3E" w14:textId="77777777" w:rsidR="001D495E" w:rsidRDefault="00000000">
      <w:pPr>
        <w:numPr>
          <w:ilvl w:val="0"/>
          <w:numId w:val="1"/>
        </w:numPr>
        <w:ind w:lef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u w:val="single"/>
        </w:rPr>
        <w:lastRenderedPageBreak/>
        <w:t xml:space="preserve">Unwritten delegated powers under the Civil Aviation (Procedures for Complaints Handling) Rules, </w:t>
      </w:r>
    </w:p>
    <w:p w14:paraId="204F75E7" w14:textId="77777777" w:rsidR="001D495E" w:rsidRDefault="001D495E">
      <w:pPr>
        <w:ind w:left="720"/>
        <w:jc w:val="both"/>
        <w:rPr>
          <w:rFonts w:ascii="Times New Roman" w:eastAsia="Times New Roman" w:hAnsi="Times New Roman" w:cs="Times New Roman"/>
          <w:sz w:val="22"/>
          <w:szCs w:val="22"/>
        </w:rPr>
      </w:pPr>
    </w:p>
    <w:p w14:paraId="236AD35F" w14:textId="77777777" w:rsidR="001D495E"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Decisions of the Committee of the Authority</w:t>
      </w:r>
    </w:p>
    <w:p w14:paraId="543B9CAE" w14:textId="77777777" w:rsidR="001D495E" w:rsidRDefault="001D495E">
      <w:pPr>
        <w:jc w:val="both"/>
        <w:rPr>
          <w:rFonts w:ascii="Times New Roman" w:eastAsia="Times New Roman" w:hAnsi="Times New Roman" w:cs="Times New Roman"/>
          <w:sz w:val="22"/>
          <w:szCs w:val="22"/>
        </w:rPr>
      </w:pPr>
    </w:p>
    <w:p w14:paraId="0DF6AFC2" w14:textId="77777777" w:rsidR="001D495E" w:rsidRDefault="001D495E">
      <w:pPr>
        <w:rPr>
          <w:rFonts w:ascii="Times New Roman" w:eastAsia="Times New Roman" w:hAnsi="Times New Roman" w:cs="Times New Roman"/>
          <w:sz w:val="22"/>
          <w:szCs w:val="22"/>
        </w:rPr>
      </w:pPr>
    </w:p>
    <w:sectPr w:rsidR="001D495E">
      <w:headerReference w:type="default" r:id="rId9"/>
      <w:footerReference w:type="even" r:id="rId10"/>
      <w:footerReference w:type="default" r:id="rId11"/>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D2147" w14:textId="77777777" w:rsidR="008F5755" w:rsidRDefault="008F5755">
      <w:r>
        <w:separator/>
      </w:r>
    </w:p>
  </w:endnote>
  <w:endnote w:type="continuationSeparator" w:id="0">
    <w:p w14:paraId="41F31FEB" w14:textId="77777777" w:rsidR="008F5755" w:rsidRDefault="008F5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421ECA7-A905-4220-94B1-B076DDA839AB}"/>
    <w:embedItalic r:id="rId2" w:fontKey="{EA8FDE4F-9464-4CA4-94DB-D93EA93B1323}"/>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3" w:fontKey="{FB433759-FB06-4363-AA15-F7531D1E38EE}"/>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96E6813A-3D9F-4EF5-AA44-C407A6B3A1C8}"/>
  </w:font>
  <w:font w:name="Arial Black">
    <w:panose1 w:val="020B0A04020102020204"/>
    <w:charset w:val="00"/>
    <w:family w:val="swiss"/>
    <w:pitch w:val="variable"/>
    <w:sig w:usb0="A00002AF" w:usb1="400078FB" w:usb2="00000000" w:usb3="00000000" w:csb0="0000009F" w:csb1="00000000"/>
    <w:embedRegular r:id="rId5" w:fontKey="{2F9ADDCA-8F55-466F-9BA5-9CD9059F3D90}"/>
  </w:font>
  <w:font w:name="Cambria">
    <w:panose1 w:val="02040503050406030204"/>
    <w:charset w:val="00"/>
    <w:family w:val="roman"/>
    <w:pitch w:val="variable"/>
    <w:sig w:usb0="E00006FF" w:usb1="420024FF" w:usb2="02000000" w:usb3="00000000" w:csb0="0000019F" w:csb1="00000000"/>
    <w:embedRegular r:id="rId6" w:fontKey="{3C236A6E-3B20-4CBA-A2A1-3305D9EB9A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5CE23" w14:textId="77777777" w:rsidR="001D495E"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6F1D648" w14:textId="77777777" w:rsidR="001D495E" w:rsidRDefault="001D495E">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ABCB" w14:textId="77777777" w:rsidR="001D495E" w:rsidRDefault="001D495E">
    <w:pPr>
      <w:widowControl w:val="0"/>
      <w:pBdr>
        <w:top w:val="nil"/>
        <w:left w:val="nil"/>
        <w:bottom w:val="nil"/>
        <w:right w:val="nil"/>
        <w:between w:val="nil"/>
      </w:pBdr>
      <w:spacing w:line="276" w:lineRule="auto"/>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1D495E" w14:paraId="3CC98212" w14:textId="77777777">
      <w:trPr>
        <w:tblHeader/>
        <w:jc w:val="center"/>
      </w:trPr>
      <w:tc>
        <w:tcPr>
          <w:tcW w:w="3267" w:type="dxa"/>
        </w:tcPr>
        <w:p w14:paraId="15BA52AE" w14:textId="77777777" w:rsidR="001D495E" w:rsidRDefault="00000000">
          <w:pPr>
            <w:pBdr>
              <w:top w:val="nil"/>
              <w:left w:val="nil"/>
              <w:bottom w:val="nil"/>
              <w:right w:val="nil"/>
              <w:between w:val="nil"/>
            </w:pBdr>
            <w:tabs>
              <w:tab w:val="center" w:pos="4320"/>
              <w:tab w:val="right" w:pos="8640"/>
            </w:tabs>
            <w:rPr>
              <w:color w:val="000000"/>
              <w:sz w:val="20"/>
              <w:szCs w:val="20"/>
            </w:rPr>
          </w:pPr>
          <w:bookmarkStart w:id="2" w:name="_heading=h.qge1bampyqt4" w:colFirst="0" w:colLast="0"/>
          <w:bookmarkEnd w:id="2"/>
          <w:r>
            <w:rPr>
              <w:color w:val="000000"/>
              <w:sz w:val="20"/>
              <w:szCs w:val="20"/>
            </w:rPr>
            <w:t>TCAA-AC-GEN007A</w:t>
          </w:r>
        </w:p>
      </w:tc>
      <w:tc>
        <w:tcPr>
          <w:tcW w:w="3454" w:type="dxa"/>
        </w:tcPr>
        <w:p w14:paraId="28029F13" w14:textId="77777777" w:rsidR="001D495E"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079D68C8" w14:textId="77777777" w:rsidR="001D495E"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AD07F6">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AD07F6">
            <w:rPr>
              <w:noProof/>
              <w:color w:val="000000"/>
              <w:sz w:val="20"/>
              <w:szCs w:val="20"/>
            </w:rPr>
            <w:t>2</w:t>
          </w:r>
          <w:r>
            <w:rPr>
              <w:color w:val="000000"/>
              <w:sz w:val="20"/>
              <w:szCs w:val="20"/>
            </w:rPr>
            <w:fldChar w:fldCharType="end"/>
          </w:r>
        </w:p>
      </w:tc>
    </w:tr>
  </w:tbl>
  <w:p w14:paraId="198FB5F9" w14:textId="77777777" w:rsidR="001D495E" w:rsidRDefault="001D495E">
    <w:pPr>
      <w:pBdr>
        <w:top w:val="nil"/>
        <w:left w:val="nil"/>
        <w:bottom w:val="nil"/>
        <w:right w:val="nil"/>
        <w:between w:val="nil"/>
      </w:pBdr>
      <w:tabs>
        <w:tab w:val="center" w:pos="4320"/>
        <w:tab w:val="right" w:pos="8640"/>
      </w:tabs>
      <w:rPr>
        <w:color w:val="000000"/>
        <w:sz w:val="28"/>
        <w:szCs w:val="28"/>
      </w:rPr>
    </w:pPr>
  </w:p>
  <w:p w14:paraId="3944C53C" w14:textId="77777777" w:rsidR="001D495E" w:rsidRDefault="001D495E">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3DB83" w14:textId="77777777" w:rsidR="008F5755" w:rsidRDefault="008F5755">
      <w:r>
        <w:separator/>
      </w:r>
    </w:p>
  </w:footnote>
  <w:footnote w:type="continuationSeparator" w:id="0">
    <w:p w14:paraId="29E981AF" w14:textId="77777777" w:rsidR="008F5755" w:rsidRDefault="008F5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03CCD" w14:textId="77777777" w:rsidR="001D495E" w:rsidRDefault="001D495E">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
      <w:tblW w:w="10632"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4536"/>
      <w:gridCol w:w="2693"/>
    </w:tblGrid>
    <w:tr w:rsidR="001D495E" w14:paraId="1FBC9587" w14:textId="77777777">
      <w:trPr>
        <w:trHeight w:val="983"/>
      </w:trPr>
      <w:tc>
        <w:tcPr>
          <w:tcW w:w="3403" w:type="dxa"/>
          <w:tcBorders>
            <w:top w:val="single" w:sz="4" w:space="0" w:color="000000"/>
            <w:left w:val="single" w:sz="4" w:space="0" w:color="000000"/>
            <w:bottom w:val="single" w:sz="4" w:space="0" w:color="000000"/>
            <w:right w:val="single" w:sz="4" w:space="0" w:color="000000"/>
          </w:tcBorders>
        </w:tcPr>
        <w:p w14:paraId="44195E89" w14:textId="77777777" w:rsidR="001D495E"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114300" distR="114300" wp14:anchorId="408E0D14" wp14:editId="24989C4C">
                <wp:extent cx="1148715" cy="596265"/>
                <wp:effectExtent l="0" t="0" r="0" b="0"/>
                <wp:docPr id="1026" name="image1.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orange logo&#10;&#10;AI-generated content may be incorrect."/>
                        <pic:cNvPicPr preferRelativeResize="0"/>
                      </pic:nvPicPr>
                      <pic:blipFill>
                        <a:blip r:embed="rId1"/>
                        <a:srcRect/>
                        <a:stretch>
                          <a:fillRect/>
                        </a:stretch>
                      </pic:blipFill>
                      <pic:spPr>
                        <a:xfrm>
                          <a:off x="0" y="0"/>
                          <a:ext cx="1148715" cy="596265"/>
                        </a:xfrm>
                        <a:prstGeom prst="rect">
                          <a:avLst/>
                        </a:prstGeom>
                        <a:ln/>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tcPr>
        <w:p w14:paraId="1C4C9459" w14:textId="77777777" w:rsidR="001D495E" w:rsidRDefault="00000000">
          <w:pPr>
            <w:pBdr>
              <w:top w:val="nil"/>
              <w:left w:val="nil"/>
              <w:bottom w:val="nil"/>
              <w:right w:val="nil"/>
              <w:between w:val="nil"/>
            </w:pBdr>
            <w:tabs>
              <w:tab w:val="center" w:pos="4320"/>
              <w:tab w:val="right" w:pos="8640"/>
            </w:tabs>
            <w:jc w:val="center"/>
            <w:rPr>
              <w:color w:val="000000"/>
            </w:rPr>
          </w:pPr>
          <w:r>
            <w:rPr>
              <w:b/>
              <w:bCs/>
              <w:color w:val="000000"/>
            </w:rPr>
            <w:t>TANZANIA CIVIL AVIATION AUTHORITY</w:t>
          </w:r>
        </w:p>
        <w:p w14:paraId="40E3E75C" w14:textId="77777777" w:rsidR="001D495E" w:rsidRDefault="00000000">
          <w:pPr>
            <w:pBdr>
              <w:top w:val="nil"/>
              <w:left w:val="nil"/>
              <w:bottom w:val="nil"/>
              <w:right w:val="nil"/>
              <w:between w:val="nil"/>
            </w:pBdr>
            <w:tabs>
              <w:tab w:val="center" w:pos="4320"/>
              <w:tab w:val="right" w:pos="8640"/>
            </w:tabs>
            <w:jc w:val="center"/>
            <w:rPr>
              <w:color w:val="000000"/>
            </w:rPr>
          </w:pPr>
          <w:r>
            <w:rPr>
              <w:b/>
              <w:bCs/>
              <w:color w:val="000000"/>
            </w:rPr>
            <w:t>DIRECTORATE OF SAFETY REGULATIONS</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022F83C6" w14:textId="77777777" w:rsidR="001D495E" w:rsidRDefault="00000000">
          <w:pPr>
            <w:pBdr>
              <w:top w:val="nil"/>
              <w:left w:val="nil"/>
              <w:bottom w:val="nil"/>
              <w:right w:val="nil"/>
              <w:between w:val="nil"/>
            </w:pBdr>
            <w:tabs>
              <w:tab w:val="center" w:pos="4320"/>
              <w:tab w:val="right" w:pos="8640"/>
            </w:tabs>
            <w:jc w:val="center"/>
            <w:rPr>
              <w:color w:val="000000"/>
            </w:rPr>
          </w:pPr>
          <w:r>
            <w:rPr>
              <w:b/>
              <w:bCs/>
              <w:color w:val="000000"/>
            </w:rPr>
            <w:t>Revision: 1</w:t>
          </w:r>
        </w:p>
        <w:p w14:paraId="73DF041D" w14:textId="77777777" w:rsidR="001D495E" w:rsidRDefault="00000000">
          <w:pPr>
            <w:pBdr>
              <w:top w:val="nil"/>
              <w:left w:val="nil"/>
              <w:bottom w:val="nil"/>
              <w:right w:val="nil"/>
              <w:between w:val="nil"/>
            </w:pBdr>
            <w:rPr>
              <w:rFonts w:ascii="Arial Black" w:eastAsia="Arial Black" w:hAnsi="Arial Black" w:cs="Arial Black"/>
              <w:color w:val="000000"/>
            </w:rPr>
          </w:pPr>
          <w:r>
            <w:rPr>
              <w:rFonts w:ascii="Arial Black" w:eastAsia="Arial Black" w:hAnsi="Arial Black" w:cs="Arial Black"/>
              <w:color w:val="000000"/>
            </w:rPr>
            <w:t>Advisory Circular</w:t>
          </w:r>
        </w:p>
        <w:p w14:paraId="4DADCDCA" w14:textId="77777777" w:rsidR="001D495E" w:rsidRDefault="001D495E">
          <w:pPr>
            <w:pBdr>
              <w:top w:val="nil"/>
              <w:left w:val="nil"/>
              <w:bottom w:val="nil"/>
              <w:right w:val="nil"/>
              <w:between w:val="nil"/>
            </w:pBdr>
            <w:tabs>
              <w:tab w:val="center" w:pos="4320"/>
              <w:tab w:val="right" w:pos="8640"/>
            </w:tabs>
            <w:jc w:val="center"/>
            <w:rPr>
              <w:color w:val="000000"/>
              <w:sz w:val="36"/>
              <w:szCs w:val="36"/>
            </w:rPr>
          </w:pPr>
        </w:p>
      </w:tc>
    </w:tr>
    <w:tr w:rsidR="001D495E" w14:paraId="33A11033" w14:textId="77777777">
      <w:trPr>
        <w:trHeight w:val="317"/>
      </w:trPr>
      <w:tc>
        <w:tcPr>
          <w:tcW w:w="3403" w:type="dxa"/>
          <w:tcBorders>
            <w:top w:val="single" w:sz="4" w:space="0" w:color="000000"/>
            <w:left w:val="single" w:sz="4" w:space="0" w:color="000000"/>
            <w:bottom w:val="single" w:sz="4" w:space="0" w:color="000000"/>
            <w:right w:val="single" w:sz="4" w:space="0" w:color="000000"/>
          </w:tcBorders>
          <w:shd w:val="clear" w:color="auto" w:fill="CFE2F3"/>
        </w:tcPr>
        <w:p w14:paraId="20C11909" w14:textId="77777777" w:rsidR="001D495E" w:rsidRDefault="00000000">
          <w:pPr>
            <w:pBdr>
              <w:top w:val="nil"/>
              <w:left w:val="nil"/>
              <w:bottom w:val="nil"/>
              <w:right w:val="nil"/>
              <w:between w:val="nil"/>
            </w:pBdr>
            <w:tabs>
              <w:tab w:val="center" w:pos="4320"/>
              <w:tab w:val="right" w:pos="8640"/>
            </w:tabs>
            <w:rPr>
              <w:color w:val="000000"/>
            </w:rPr>
          </w:pPr>
          <w:r>
            <w:rPr>
              <w:b/>
              <w:bCs/>
              <w:color w:val="000000"/>
            </w:rPr>
            <w:t>Doc No:</w:t>
          </w:r>
        </w:p>
        <w:p w14:paraId="2AEA4291" w14:textId="77777777" w:rsidR="001D495E" w:rsidRDefault="00000000">
          <w:pPr>
            <w:pBdr>
              <w:top w:val="nil"/>
              <w:left w:val="nil"/>
              <w:bottom w:val="nil"/>
              <w:right w:val="nil"/>
              <w:between w:val="nil"/>
            </w:pBdr>
            <w:tabs>
              <w:tab w:val="center" w:pos="4320"/>
              <w:tab w:val="right" w:pos="8640"/>
            </w:tabs>
            <w:rPr>
              <w:color w:val="000000"/>
            </w:rPr>
          </w:pPr>
          <w:r>
            <w:rPr>
              <w:b/>
              <w:bCs/>
              <w:color w:val="000000"/>
            </w:rPr>
            <w:t>TCAA-AC-GEN007A</w:t>
          </w:r>
        </w:p>
      </w:tc>
      <w:tc>
        <w:tcPr>
          <w:tcW w:w="4536" w:type="dxa"/>
          <w:tcBorders>
            <w:top w:val="single" w:sz="4" w:space="0" w:color="000000"/>
            <w:left w:val="single" w:sz="4" w:space="0" w:color="000000"/>
            <w:bottom w:val="single" w:sz="4" w:space="0" w:color="000000"/>
            <w:right w:val="single" w:sz="4" w:space="0" w:color="000000"/>
          </w:tcBorders>
          <w:shd w:val="clear" w:color="auto" w:fill="CFE2F3"/>
        </w:tcPr>
        <w:p w14:paraId="78087569" w14:textId="77777777" w:rsidR="001D495E" w:rsidRDefault="00000000">
          <w:pPr>
            <w:jc w:val="center"/>
          </w:pPr>
          <w:r>
            <w:rPr>
              <w:b/>
              <w:bCs/>
            </w:rPr>
            <w:t>Title:  PROCEDURES FOR APPEALING THE TCAA DECISIONS ON LICENSING</w:t>
          </w:r>
        </w:p>
        <w:p w14:paraId="778D3AF2" w14:textId="77777777" w:rsidR="001D495E" w:rsidRDefault="001D495E">
          <w:pPr>
            <w:jc w:val="center"/>
          </w:pP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001B5539" w14:textId="77777777" w:rsidR="001D495E" w:rsidRDefault="00000000">
          <w:pPr>
            <w:pBdr>
              <w:top w:val="nil"/>
              <w:left w:val="nil"/>
              <w:bottom w:val="nil"/>
              <w:right w:val="nil"/>
              <w:between w:val="nil"/>
            </w:pBdr>
            <w:tabs>
              <w:tab w:val="center" w:pos="4320"/>
              <w:tab w:val="right" w:pos="8640"/>
            </w:tabs>
            <w:jc w:val="center"/>
            <w:rPr>
              <w:color w:val="000000"/>
            </w:rPr>
          </w:pPr>
          <w:r>
            <w:rPr>
              <w:b/>
              <w:bCs/>
              <w:color w:val="000000"/>
            </w:rPr>
            <w:t xml:space="preserve">Page </w:t>
          </w:r>
          <w:r>
            <w:rPr>
              <w:b/>
              <w:bCs/>
              <w:color w:val="000000"/>
            </w:rPr>
            <w:fldChar w:fldCharType="begin"/>
          </w:r>
          <w:r>
            <w:rPr>
              <w:b/>
              <w:bCs/>
              <w:color w:val="000000"/>
            </w:rPr>
            <w:instrText>PAGE</w:instrText>
          </w:r>
          <w:r>
            <w:rPr>
              <w:b/>
              <w:bCs/>
              <w:color w:val="000000"/>
            </w:rPr>
            <w:fldChar w:fldCharType="separate"/>
          </w:r>
          <w:r w:rsidR="00AD07F6">
            <w:rPr>
              <w:b/>
              <w:bCs/>
              <w:noProof/>
              <w:color w:val="000000"/>
            </w:rPr>
            <w:t>1</w:t>
          </w:r>
          <w:r>
            <w:rPr>
              <w:b/>
              <w:bCs/>
              <w:color w:val="000000"/>
            </w:rPr>
            <w:fldChar w:fldCharType="end"/>
          </w:r>
          <w:r>
            <w:rPr>
              <w:b/>
              <w:bCs/>
              <w:color w:val="000000"/>
            </w:rPr>
            <w:t xml:space="preserve"> of </w:t>
          </w:r>
          <w:r>
            <w:rPr>
              <w:b/>
              <w:bCs/>
              <w:color w:val="000000"/>
            </w:rPr>
            <w:fldChar w:fldCharType="begin"/>
          </w:r>
          <w:r>
            <w:rPr>
              <w:b/>
              <w:bCs/>
              <w:color w:val="000000"/>
            </w:rPr>
            <w:instrText>NUMPAGES</w:instrText>
          </w:r>
          <w:r>
            <w:rPr>
              <w:b/>
              <w:bCs/>
              <w:color w:val="000000"/>
            </w:rPr>
            <w:fldChar w:fldCharType="separate"/>
          </w:r>
          <w:r w:rsidR="00AD07F6">
            <w:rPr>
              <w:b/>
              <w:bCs/>
              <w:noProof/>
              <w:color w:val="000000"/>
            </w:rPr>
            <w:t>2</w:t>
          </w:r>
          <w:r>
            <w:rPr>
              <w:b/>
              <w:bCs/>
              <w:color w:val="000000"/>
            </w:rPr>
            <w:fldChar w:fldCharType="end"/>
          </w:r>
        </w:p>
      </w:tc>
    </w:tr>
  </w:tbl>
  <w:p w14:paraId="44F7399D" w14:textId="77777777" w:rsidR="001D495E" w:rsidRDefault="001D495E">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1117"/>
    <w:multiLevelType w:val="multilevel"/>
    <w:tmpl w:val="A94C7AD0"/>
    <w:lvl w:ilvl="0">
      <w:start w:val="1"/>
      <w:numFmt w:val="decimal"/>
      <w:lvlText w:val="%1."/>
      <w:lvlJc w:val="left"/>
      <w:pPr>
        <w:ind w:left="360" w:hanging="360"/>
      </w:pPr>
      <w:rPr>
        <w:b w:val="0"/>
        <w:b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23953270"/>
    <w:multiLevelType w:val="multilevel"/>
    <w:tmpl w:val="7CA2E924"/>
    <w:lvl w:ilvl="0">
      <w:start w:val="1"/>
      <w:numFmt w:val="upperLetter"/>
      <w:pStyle w:val="ManualChapter"/>
      <w:lvlText w:val="%1."/>
      <w:lvlJc w:val="left"/>
      <w:pPr>
        <w:ind w:left="360" w:hanging="360"/>
      </w:pPr>
      <w:rPr>
        <w:b w:val="0"/>
        <w:bCs w:val="0"/>
        <w:vertAlign w:val="baseline"/>
      </w:rPr>
    </w:lvl>
    <w:lvl w:ilvl="1">
      <w:start w:val="1"/>
      <w:numFmt w:val="lowerLetter"/>
      <w:pStyle w:val="Manualheading11"/>
      <w:lvlText w:val="%2."/>
      <w:lvlJc w:val="left"/>
      <w:pPr>
        <w:ind w:left="1080" w:hanging="360"/>
      </w:pPr>
      <w:rPr>
        <w:vertAlign w:val="baseline"/>
      </w:rPr>
    </w:lvl>
    <w:lvl w:ilvl="2">
      <w:start w:val="1"/>
      <w:numFmt w:val="lowerRoman"/>
      <w:pStyle w:val="Manualheading111"/>
      <w:lvlText w:val="%3."/>
      <w:lvlJc w:val="right"/>
      <w:pPr>
        <w:ind w:left="1800" w:hanging="180"/>
      </w:pPr>
      <w:rPr>
        <w:vertAlign w:val="baseline"/>
      </w:rPr>
    </w:lvl>
    <w:lvl w:ilvl="3">
      <w:start w:val="1"/>
      <w:numFmt w:val="decimal"/>
      <w:pStyle w:val="Manualsuba"/>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15:restartNumberingAfterBreak="0">
    <w:nsid w:val="47CB7E2F"/>
    <w:multiLevelType w:val="multilevel"/>
    <w:tmpl w:val="5B4253BA"/>
    <w:lvl w:ilvl="0">
      <w:start w:val="1"/>
      <w:numFmt w:val="decimal"/>
      <w:lvlText w:val="%1."/>
      <w:lvlJc w:val="left"/>
      <w:pPr>
        <w:ind w:left="720" w:hanging="360"/>
      </w:pPr>
      <w:rPr>
        <w:vertAlign w:val="baseline"/>
      </w:rPr>
    </w:lvl>
    <w:lvl w:ilvl="1">
      <w:start w:val="1"/>
      <w:numFmt w:val="lowerLetter"/>
      <w:pStyle w:val="Heading9"/>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4D3E7A0C"/>
    <w:multiLevelType w:val="multilevel"/>
    <w:tmpl w:val="C65C51E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50EA55A6"/>
    <w:multiLevelType w:val="multilevel"/>
    <w:tmpl w:val="090EABFA"/>
    <w:lvl w:ilvl="0">
      <w:start w:val="1"/>
      <w:numFmt w:val="decimal"/>
      <w:lvlText w:val="%1."/>
      <w:lvlJc w:val="left"/>
      <w:pPr>
        <w:ind w:left="360" w:hanging="360"/>
      </w:pPr>
      <w:rPr>
        <w:b w:val="0"/>
        <w:b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 w15:restartNumberingAfterBreak="0">
    <w:nsid w:val="6AF62C3A"/>
    <w:multiLevelType w:val="multilevel"/>
    <w:tmpl w:val="BCD27C58"/>
    <w:lvl w:ilvl="0">
      <w:start w:val="1"/>
      <w:numFmt w:val="decimal"/>
      <w:pStyle w:val="BulletText2"/>
      <w:lvlText w:val="%1.0"/>
      <w:lvlJc w:val="left"/>
      <w:pPr>
        <w:ind w:left="720" w:hanging="720"/>
      </w:pPr>
      <w:rPr>
        <w:vertAlign w:val="baseline"/>
      </w:rPr>
    </w:lvl>
    <w:lvl w:ilvl="1">
      <w:start w:val="1"/>
      <w:numFmt w:val="decimal"/>
      <w:lvlText w:val="%1.%2"/>
      <w:lvlJc w:val="left"/>
      <w:pPr>
        <w:ind w:left="720" w:hanging="720"/>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200" w:hanging="1440"/>
      </w:pPr>
      <w:rPr>
        <w:vertAlign w:val="baseline"/>
      </w:rPr>
    </w:lvl>
  </w:abstractNum>
  <w:abstractNum w:abstractNumId="6" w15:restartNumberingAfterBreak="0">
    <w:nsid w:val="6EB5767A"/>
    <w:multiLevelType w:val="multilevel"/>
    <w:tmpl w:val="DBA86F92"/>
    <w:lvl w:ilvl="0">
      <w:start w:val="1"/>
      <w:numFmt w:val="lowerLetter"/>
      <w:pStyle w:val="Style1CharCha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pStyle w:val="Style2CharChar"/>
      <w:lvlText w:val="%3."/>
      <w:lvlJc w:val="right"/>
      <w:pPr>
        <w:ind w:left="2880" w:hanging="180"/>
      </w:pPr>
      <w:rPr>
        <w:vertAlign w:val="baseline"/>
      </w:rPr>
    </w:lvl>
    <w:lvl w:ilvl="3">
      <w:start w:val="1"/>
      <w:numFmt w:val="decimal"/>
      <w:pStyle w:val="Style3CharChar"/>
      <w:lvlText w:val="%4."/>
      <w:lvlJc w:val="left"/>
      <w:pPr>
        <w:ind w:left="3600" w:hanging="360"/>
      </w:pPr>
      <w:rPr>
        <w:vertAlign w:val="baseline"/>
      </w:rPr>
    </w:lvl>
    <w:lvl w:ilvl="4">
      <w:start w:val="1"/>
      <w:numFmt w:val="lowerLetter"/>
      <w:pStyle w:val="Style4"/>
      <w:lvlText w:val="%5."/>
      <w:lvlJc w:val="left"/>
      <w:pPr>
        <w:ind w:left="4320" w:hanging="360"/>
      </w:pPr>
      <w:rPr>
        <w:vertAlign w:val="baseline"/>
      </w:rPr>
    </w:lvl>
    <w:lvl w:ilvl="5">
      <w:start w:val="1"/>
      <w:numFmt w:val="lowerRoman"/>
      <w:pStyle w:val="Style5"/>
      <w:lvlText w:val="%6."/>
      <w:lvlJc w:val="right"/>
      <w:pPr>
        <w:ind w:left="5040" w:hanging="180"/>
      </w:pPr>
      <w:rPr>
        <w:vertAlign w:val="baseline"/>
      </w:rPr>
    </w:lvl>
    <w:lvl w:ilvl="6">
      <w:start w:val="1"/>
      <w:numFmt w:val="decimal"/>
      <w:pStyle w:val="Style6"/>
      <w:lvlText w:val="%7."/>
      <w:lvlJc w:val="left"/>
      <w:pPr>
        <w:ind w:left="5760" w:hanging="360"/>
      </w:pPr>
      <w:rPr>
        <w:vertAlign w:val="baseline"/>
      </w:rPr>
    </w:lvl>
    <w:lvl w:ilvl="7">
      <w:start w:val="1"/>
      <w:numFmt w:val="lowerLetter"/>
      <w:pStyle w:val="Style7"/>
      <w:lvlText w:val="%8."/>
      <w:lvlJc w:val="left"/>
      <w:pPr>
        <w:ind w:left="6480" w:hanging="360"/>
      </w:pPr>
      <w:rPr>
        <w:vertAlign w:val="baseline"/>
      </w:rPr>
    </w:lvl>
    <w:lvl w:ilvl="8">
      <w:start w:val="1"/>
      <w:numFmt w:val="lowerRoman"/>
      <w:lvlText w:val="%9."/>
      <w:lvlJc w:val="right"/>
      <w:pPr>
        <w:ind w:left="7200" w:hanging="180"/>
      </w:pPr>
      <w:rPr>
        <w:vertAlign w:val="baseline"/>
      </w:rPr>
    </w:lvl>
  </w:abstractNum>
  <w:num w:numId="1" w16cid:durableId="602881847">
    <w:abstractNumId w:val="1"/>
  </w:num>
  <w:num w:numId="2" w16cid:durableId="982276669">
    <w:abstractNumId w:val="5"/>
  </w:num>
  <w:num w:numId="3" w16cid:durableId="1255548568">
    <w:abstractNumId w:val="6"/>
  </w:num>
  <w:num w:numId="4" w16cid:durableId="770976513">
    <w:abstractNumId w:val="2"/>
  </w:num>
  <w:num w:numId="5" w16cid:durableId="89859006">
    <w:abstractNumId w:val="3"/>
  </w:num>
  <w:num w:numId="6" w16cid:durableId="775710379">
    <w:abstractNumId w:val="4"/>
  </w:num>
  <w:num w:numId="7" w16cid:durableId="1711606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95E"/>
    <w:rsid w:val="001D495E"/>
    <w:rsid w:val="00204688"/>
    <w:rsid w:val="002E4871"/>
    <w:rsid w:val="00457CE2"/>
    <w:rsid w:val="00770ABE"/>
    <w:rsid w:val="008F5755"/>
    <w:rsid w:val="00A04BEE"/>
    <w:rsid w:val="00AD07F6"/>
    <w:rsid w:val="00BC77FD"/>
    <w:rsid w:val="00E70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A7434"/>
  <w15:docId w15:val="{E504AF2B-126D-4D8F-945A-FC9F25B0D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unhideWhenUsed/>
    <w:qFormat/>
    <w:pPr>
      <w:keepNext/>
      <w:jc w:val="center"/>
      <w:outlineLvl w:val="1"/>
    </w:pPr>
    <w:rPr>
      <w:b/>
      <w:bCs/>
    </w:rPr>
  </w:style>
  <w:style w:type="paragraph" w:styleId="Heading3">
    <w:name w:val="heading 3"/>
    <w:basedOn w:val="Normal"/>
    <w:next w:val="Normal"/>
    <w:uiPriority w:val="9"/>
    <w:unhideWhenUsed/>
    <w:qFormat/>
    <w:pPr>
      <w:keepNext/>
      <w:widowControl w:val="0"/>
      <w:jc w:val="center"/>
      <w:outlineLvl w:val="2"/>
    </w:pPr>
    <w:rPr>
      <w:b/>
      <w:bCs/>
      <w:sz w:val="20"/>
      <w:szCs w:val="20"/>
    </w:rPr>
  </w:style>
  <w:style w:type="paragraph" w:styleId="Heading4">
    <w:name w:val="heading 4"/>
    <w:basedOn w:val="Normal"/>
    <w:next w:val="Normal"/>
    <w:uiPriority w:val="9"/>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paragraph" w:styleId="Heading7">
    <w:name w:val="heading 7"/>
    <w:basedOn w:val="Normal"/>
    <w:next w:val="Normal"/>
    <w:qFormat/>
    <w:pPr>
      <w:suppressAutoHyphens/>
      <w:spacing w:before="240" w:after="60" w:line="1" w:lineRule="atLeast"/>
      <w:ind w:leftChars="-1" w:left="-1" w:hangingChars="1" w:hanging="1"/>
      <w:textDirection w:val="btLr"/>
      <w:textAlignment w:val="top"/>
      <w:outlineLvl w:val="6"/>
    </w:pPr>
    <w:rPr>
      <w:rFonts w:ascii="Calibri" w:eastAsia="Times New Roman" w:hAnsi="Calibri" w:cs="Times New Roman"/>
      <w:position w:val="-1"/>
    </w:rPr>
  </w:style>
  <w:style w:type="paragraph" w:styleId="Heading8">
    <w:name w:val="heading 8"/>
    <w:basedOn w:val="Normal"/>
    <w:next w:val="Normal"/>
    <w:qFormat/>
    <w:pPr>
      <w:suppressAutoHyphens/>
      <w:spacing w:before="240" w:after="60" w:line="1" w:lineRule="atLeast"/>
      <w:ind w:leftChars="-1" w:left="-1" w:hangingChars="1" w:hanging="1"/>
      <w:textDirection w:val="btLr"/>
      <w:textAlignment w:val="top"/>
      <w:outlineLvl w:val="7"/>
    </w:pPr>
    <w:rPr>
      <w:rFonts w:ascii="Calibri" w:eastAsia="Times New Roman" w:hAnsi="Calibri" w:cs="Times New Roman"/>
      <w:i/>
      <w:iCs/>
      <w:position w:val="-1"/>
    </w:rPr>
  </w:style>
  <w:style w:type="paragraph" w:styleId="Heading9">
    <w:name w:val="heading 9"/>
    <w:basedOn w:val="Normal"/>
    <w:next w:val="Normal"/>
    <w:pPr>
      <w:keepNext/>
      <w:numPr>
        <w:ilvl w:val="1"/>
        <w:numId w:val="4"/>
      </w:numPr>
      <w:suppressAutoHyphens/>
      <w:spacing w:line="1" w:lineRule="atLeast"/>
      <w:ind w:leftChars="-1" w:left="-1" w:hangingChars="1" w:hanging="1"/>
      <w:textDirection w:val="btLr"/>
      <w:textAlignment w:val="top"/>
      <w:outlineLvl w:val="8"/>
    </w:pPr>
    <w:rPr>
      <w:b/>
      <w:bCs/>
      <w:color w:val="000080"/>
      <w:position w:val="-1"/>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BodyText3">
    <w:name w:val="Body Text 3"/>
    <w:basedOn w:val="Normal"/>
    <w:pPr>
      <w:suppressAutoHyphens/>
      <w:spacing w:after="120" w:line="1" w:lineRule="atLeast"/>
      <w:ind w:leftChars="-1" w:left="-1" w:hangingChars="1" w:hanging="1"/>
      <w:textDirection w:val="btLr"/>
      <w:textAlignment w:val="top"/>
      <w:outlineLvl w:val="0"/>
    </w:pPr>
    <w:rPr>
      <w:position w:val="-1"/>
      <w:sz w:val="16"/>
      <w:szCs w:val="16"/>
    </w:rPr>
  </w:style>
  <w:style w:type="character" w:customStyle="1" w:styleId="BodyText3Char">
    <w:name w:val="Body Text 3 Char"/>
    <w:rPr>
      <w:rFonts w:ascii="Arial" w:hAnsi="Arial"/>
      <w:w w:val="100"/>
      <w:position w:val="-1"/>
      <w:sz w:val="16"/>
      <w:szCs w:val="16"/>
      <w:effect w:val="none"/>
      <w:vertAlign w:val="baseline"/>
      <w:cs w:val="0"/>
      <w:em w:val="none"/>
      <w:lang w:val="en-GB"/>
    </w:rPr>
  </w:style>
  <w:style w:type="paragraph" w:customStyle="1" w:styleId="Style2CharChar">
    <w:name w:val="Style (2) Char Char"/>
    <w:basedOn w:val="Normal"/>
    <w:pPr>
      <w:numPr>
        <w:ilvl w:val="2"/>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3CharChar">
    <w:name w:val="Style (3) Char Char"/>
    <w:basedOn w:val="Normal"/>
    <w:pPr>
      <w:numPr>
        <w:ilvl w:val="3"/>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4">
    <w:name w:val="Style (4)"/>
    <w:basedOn w:val="Normal"/>
    <w:pPr>
      <w:numPr>
        <w:ilvl w:val="4"/>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5">
    <w:name w:val="Style (5)"/>
    <w:basedOn w:val="Normal"/>
    <w:pPr>
      <w:numPr>
        <w:ilvl w:val="5"/>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6">
    <w:name w:val="Style (6)"/>
    <w:basedOn w:val="Normal"/>
    <w:pPr>
      <w:numPr>
        <w:ilvl w:val="6"/>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7">
    <w:name w:val="Style (7)"/>
    <w:basedOn w:val="Normal"/>
    <w:pPr>
      <w:numPr>
        <w:ilvl w:val="7"/>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1CharChar">
    <w:name w:val="Style (1) Char Char"/>
    <w:basedOn w:val="Normal"/>
    <w:pPr>
      <w:numPr>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2"/>
    </w:rPr>
  </w:style>
  <w:style w:type="paragraph" w:customStyle="1" w:styleId="Style2CharCharChar">
    <w:name w:val="Style (2) Char Char Char"/>
    <w:basedOn w:val="Normal"/>
    <w:pPr>
      <w:tabs>
        <w:tab w:val="num" w:pos="1152"/>
      </w:tabs>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character" w:customStyle="1" w:styleId="Heading8Char">
    <w:name w:val="Heading 8 Char"/>
    <w:rPr>
      <w:rFonts w:ascii="Calibri" w:eastAsia="Times New Roman" w:hAnsi="Calibri" w:cs="Times New Roman"/>
      <w:i/>
      <w:iCs/>
      <w:w w:val="100"/>
      <w:position w:val="-1"/>
      <w:sz w:val="24"/>
      <w:szCs w:val="24"/>
      <w:effect w:val="none"/>
      <w:vertAlign w:val="baseline"/>
      <w:cs w:val="0"/>
      <w:em w:val="none"/>
      <w:lang w:val="en-GB"/>
    </w:rPr>
  </w:style>
  <w:style w:type="paragraph" w:styleId="BodyTextIndent2">
    <w:name w:val="Body Text Indent 2"/>
    <w:basedOn w:val="Normal"/>
    <w:pPr>
      <w:suppressAutoHyphens/>
      <w:spacing w:after="120" w:line="480" w:lineRule="auto"/>
      <w:ind w:leftChars="-1" w:left="360" w:hangingChars="1" w:hanging="1"/>
      <w:textDirection w:val="btLr"/>
      <w:textAlignment w:val="top"/>
      <w:outlineLvl w:val="0"/>
    </w:pPr>
    <w:rPr>
      <w:position w:val="-1"/>
    </w:rPr>
  </w:style>
  <w:style w:type="character" w:customStyle="1" w:styleId="BodyTextIndent2Char">
    <w:name w:val="Body Text Indent 2 Char"/>
    <w:rPr>
      <w:rFonts w:ascii="Arial" w:hAnsi="Arial"/>
      <w:w w:val="100"/>
      <w:position w:val="-1"/>
      <w:sz w:val="24"/>
      <w:szCs w:val="24"/>
      <w:effect w:val="none"/>
      <w:vertAlign w:val="baseline"/>
      <w:cs w:val="0"/>
      <w:em w:val="none"/>
      <w:lang w:val="en-GB"/>
    </w:rPr>
  </w:style>
  <w:style w:type="character" w:customStyle="1" w:styleId="Heading9Char">
    <w:name w:val="Heading 9 Char"/>
    <w:rPr>
      <w:rFonts w:ascii="Arial" w:hAnsi="Arial" w:cs="Arial"/>
      <w:b/>
      <w:bCs/>
      <w:color w:val="000080"/>
      <w:w w:val="100"/>
      <w:position w:val="-1"/>
      <w:sz w:val="22"/>
      <w:effect w:val="none"/>
      <w:vertAlign w:val="baseline"/>
      <w:cs w:val="0"/>
      <w:em w:val="none"/>
      <w:lang w:val="en-GB"/>
    </w:rPr>
  </w:style>
  <w:style w:type="paragraph" w:styleId="TOC3">
    <w:name w:val="toc 3"/>
    <w:basedOn w:val="Normal"/>
    <w:next w:val="Normal"/>
    <w:pPr>
      <w:suppressAutoHyphens/>
      <w:spacing w:line="1" w:lineRule="atLeast"/>
      <w:ind w:leftChars="-1" w:left="-1" w:hangingChars="1" w:hanging="1"/>
      <w:jc w:val="center"/>
      <w:textDirection w:val="btLr"/>
      <w:textAlignment w:val="top"/>
      <w:outlineLvl w:val="0"/>
    </w:pPr>
    <w:rPr>
      <w:rFonts w:ascii="Times New Roman" w:hAnsi="Times New Roman"/>
      <w:b/>
      <w:bCs/>
      <w:i/>
      <w:noProof/>
      <w:position w:val="-1"/>
      <w:sz w:val="16"/>
      <w:szCs w:val="16"/>
    </w:rPr>
  </w:style>
  <w:style w:type="paragraph" w:customStyle="1" w:styleId="Temp5">
    <w:name w:val="Temp5"/>
    <w:basedOn w:val="Heading5"/>
    <w:pPr>
      <w:tabs>
        <w:tab w:val="num" w:pos="1080"/>
      </w:tabs>
      <w:suppressAutoHyphens/>
      <w:spacing w:before="60" w:line="1" w:lineRule="atLeast"/>
      <w:ind w:leftChars="-1" w:left="1584" w:hangingChars="1" w:hanging="504"/>
      <w:textDirection w:val="btLr"/>
      <w:textAlignment w:val="top"/>
    </w:pPr>
    <w:rPr>
      <w:rFonts w:ascii="Times New Roman" w:hAnsi="Times New Roman"/>
      <w:b w:val="0"/>
      <w:bCs w:val="0"/>
      <w:i w:val="0"/>
      <w:iCs w:val="0"/>
      <w:position w:val="-1"/>
      <w:sz w:val="22"/>
      <w:szCs w:val="20"/>
    </w:rPr>
  </w:style>
  <w:style w:type="paragraph" w:customStyle="1" w:styleId="Temp6">
    <w:name w:val="Temp6"/>
    <w:basedOn w:val="Heading6"/>
    <w:pPr>
      <w:tabs>
        <w:tab w:val="num" w:pos="1800"/>
      </w:tabs>
      <w:suppressAutoHyphens/>
      <w:spacing w:before="0" w:after="20" w:line="1" w:lineRule="atLeast"/>
      <w:ind w:leftChars="-1" w:left="2304" w:hangingChars="1" w:hanging="504"/>
      <w:textDirection w:val="btLr"/>
      <w:textAlignment w:val="top"/>
    </w:pPr>
    <w:rPr>
      <w:b w:val="0"/>
      <w:bCs w:val="0"/>
      <w:position w:val="-1"/>
      <w:szCs w:val="20"/>
    </w:rPr>
  </w:style>
  <w:style w:type="paragraph" w:customStyle="1" w:styleId="Temp7">
    <w:name w:val="Temp7"/>
    <w:basedOn w:val="Heading7"/>
    <w:pPr>
      <w:tabs>
        <w:tab w:val="left" w:pos="1296"/>
        <w:tab w:val="left" w:pos="1728"/>
        <w:tab w:val="num" w:pos="2520"/>
        <w:tab w:val="num" w:pos="3015"/>
      </w:tabs>
      <w:spacing w:before="0" w:after="20"/>
      <w:ind w:left="2880" w:hanging="576"/>
    </w:pPr>
    <w:rPr>
      <w:rFonts w:ascii="Times New Roman" w:hAnsi="Times New Roman"/>
      <w:sz w:val="22"/>
      <w:szCs w:val="20"/>
    </w:rPr>
  </w:style>
  <w:style w:type="paragraph" w:customStyle="1" w:styleId="Style1">
    <w:name w:val="Style (1)"/>
    <w:basedOn w:val="Normal"/>
    <w:pPr>
      <w:tabs>
        <w:tab w:val="num" w:pos="43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rPr>
  </w:style>
  <w:style w:type="character" w:customStyle="1" w:styleId="Heading7Char">
    <w:name w:val="Heading 7 Char"/>
    <w:rPr>
      <w:rFonts w:ascii="Calibri" w:eastAsia="Times New Roman" w:hAnsi="Calibri" w:cs="Times New Roman"/>
      <w:w w:val="100"/>
      <w:position w:val="-1"/>
      <w:sz w:val="24"/>
      <w:szCs w:val="24"/>
      <w:effect w:val="none"/>
      <w:vertAlign w:val="baseline"/>
      <w:cs w:val="0"/>
      <w:em w:val="none"/>
      <w:lang w:val="en-GB"/>
    </w:rPr>
  </w:style>
  <w:style w:type="paragraph" w:styleId="BodyTextIndent3">
    <w:name w:val="Body Text Indent 3"/>
    <w:basedOn w:val="Normal"/>
    <w:pPr>
      <w:suppressAutoHyphens/>
      <w:spacing w:after="120" w:line="1" w:lineRule="atLeast"/>
      <w:ind w:leftChars="-1" w:left="360" w:hangingChars="1" w:hanging="1"/>
      <w:textDirection w:val="btLr"/>
      <w:textAlignment w:val="top"/>
      <w:outlineLvl w:val="0"/>
    </w:pPr>
    <w:rPr>
      <w:position w:val="-1"/>
      <w:sz w:val="16"/>
      <w:szCs w:val="16"/>
    </w:rPr>
  </w:style>
  <w:style w:type="character" w:customStyle="1" w:styleId="BodyTextIndent3Char">
    <w:name w:val="Body Text Indent 3 Char"/>
    <w:rPr>
      <w:rFonts w:ascii="Arial" w:hAnsi="Arial"/>
      <w:w w:val="100"/>
      <w:position w:val="-1"/>
      <w:sz w:val="16"/>
      <w:szCs w:val="1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00"/>
      <w:position w:val="-1"/>
      <w:lang w:val="en-US"/>
    </w:rPr>
  </w:style>
  <w:style w:type="character" w:customStyle="1" w:styleId="HeaderChar">
    <w:name w:val="Header Char"/>
    <w:rPr>
      <w:rFonts w:ascii="Arial" w:hAnsi="Arial"/>
      <w:w w:val="100"/>
      <w:position w:val="-1"/>
      <w:sz w:val="24"/>
      <w:szCs w:val="24"/>
      <w:effect w:val="none"/>
      <w:vertAlign w:val="baseline"/>
      <w:cs w:val="0"/>
      <w:em w:val="none"/>
      <w:lang w:val="en-GB"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QrwdlTFAyrXDJGtmPtmTIC3z8A==">CgMxLjAyDmguNHRjZG14cWFsajlhMg5oLm96eXEyamdqc2trbzIOaC5xZ2UxYmFtcHlxdDQ4AHIhMUJHVm1YcWNGYl8zV3BZQXBiZDVOc3paUkotMkJPNVBW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971</Words>
  <Characters>5536</Characters>
  <Application>Microsoft Office Word</Application>
  <DocSecurity>0</DocSecurity>
  <Lines>46</Lines>
  <Paragraphs>12</Paragraphs>
  <ScaleCrop>false</ScaleCrop>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2026-09-17T12:02:00Z</dcterms:created>
  <dcterms:modified xsi:type="dcterms:W3CDTF">2026-09-17T12:02:00Z</dcterms:modified>
</cp:coreProperties>
</file>